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D1E" w:rsidRPr="00E86731" w:rsidRDefault="00F927CB" w:rsidP="004D0F86">
      <w:pPr>
        <w:pStyle w:val="Sansinterligne"/>
      </w:pPr>
      <w:r w:rsidRPr="00E86731">
        <w:rPr>
          <w:noProof/>
        </w:rPr>
        <mc:AlternateContent>
          <mc:Choice Requires="wps">
            <w:drawing>
              <wp:anchor distT="0" distB="0" distL="114300" distR="114300" simplePos="0" relativeHeight="251646976" behindDoc="0" locked="0" layoutInCell="1" allowOverlap="1" wp14:anchorId="170C7480" wp14:editId="53DE0DC4">
                <wp:simplePos x="0" y="0"/>
                <wp:positionH relativeFrom="margin">
                  <wp:posOffset>2632710</wp:posOffset>
                </wp:positionH>
                <wp:positionV relativeFrom="paragraph">
                  <wp:posOffset>-558165</wp:posOffset>
                </wp:positionV>
                <wp:extent cx="4095750" cy="1008380"/>
                <wp:effectExtent l="0" t="0" r="0" b="127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0083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E6A20" w:rsidRPr="00E10787" w:rsidRDefault="00EE6A20" w:rsidP="00C23D1E">
                            <w:pPr>
                              <w:spacing w:before="240" w:after="0" w:line="180" w:lineRule="exact"/>
                              <w:jc w:val="center"/>
                              <w:rPr>
                                <w:rFonts w:ascii="Gautami" w:eastAsia="Arial Unicode MS" w:hAnsi="Gautami" w:cs="Gautami"/>
                                <w:b/>
                                <w:bCs/>
                                <w:color w:val="005F8B"/>
                                <w:sz w:val="32"/>
                                <w:szCs w:val="32"/>
                              </w:rPr>
                            </w:pPr>
                            <w:r w:rsidRPr="00E10787">
                              <w:rPr>
                                <w:rFonts w:ascii="Gautami" w:eastAsia="Arial Unicode MS" w:hAnsi="Gautami" w:cs="Gautami"/>
                                <w:b/>
                                <w:bCs/>
                                <w:color w:val="005F8B"/>
                                <w:sz w:val="44"/>
                                <w:szCs w:val="32"/>
                              </w:rPr>
                              <w:t>ALLAYA CONSEIL</w:t>
                            </w:r>
                          </w:p>
                          <w:p w:rsidR="00EE6A20" w:rsidRPr="00E10787" w:rsidRDefault="00EE6A20" w:rsidP="00C23D1E">
                            <w:pPr>
                              <w:spacing w:before="80" w:after="0" w:line="280" w:lineRule="exact"/>
                              <w:jc w:val="center"/>
                              <w:rPr>
                                <w:rFonts w:ascii="Gautami" w:hAnsi="Gautami" w:cs="Gautami"/>
                                <w:b/>
                                <w:color w:val="F19F12"/>
                                <w:sz w:val="32"/>
                                <w:szCs w:val="32"/>
                              </w:rPr>
                            </w:pPr>
                            <w:r w:rsidRPr="00E10787">
                              <w:rPr>
                                <w:rFonts w:ascii="Gautami" w:hAnsi="Gautami" w:cs="Gautami"/>
                                <w:b/>
                                <w:color w:val="F19F12"/>
                                <w:sz w:val="32"/>
                                <w:szCs w:val="32"/>
                              </w:rPr>
                              <w:t>Expertise Assistance Conseil &amp; Formation</w:t>
                            </w:r>
                          </w:p>
                          <w:p w:rsidR="00EE6A20" w:rsidRPr="00FC5565" w:rsidRDefault="00EE6A20" w:rsidP="00C23D1E">
                            <w:pPr>
                              <w:spacing w:before="40" w:after="0" w:line="260" w:lineRule="exact"/>
                              <w:jc w:val="center"/>
                              <w:rPr>
                                <w:b/>
                                <w:color w:val="365F91" w:themeColor="accent1" w:themeShade="BF"/>
                                <w:sz w:val="24"/>
                              </w:rPr>
                            </w:pPr>
                            <w:r w:rsidRPr="00FC5565">
                              <w:rPr>
                                <w:rFonts w:ascii="Gautami" w:hAnsi="Gautami" w:cs="Gautami"/>
                                <w:b/>
                                <w:color w:val="365F91" w:themeColor="accent1" w:themeShade="BF"/>
                                <w:sz w:val="24"/>
                              </w:rPr>
                              <w:t xml:space="preserve">Qualité-Sécurité-Environnement-Organisation-Métrologie </w:t>
                            </w:r>
                          </w:p>
                          <w:p w:rsidR="00EE6A20" w:rsidRPr="00FC5565" w:rsidRDefault="00EE6A20" w:rsidP="00C23D1E">
                            <w:pPr>
                              <w:spacing w:before="40" w:after="0" w:line="260" w:lineRule="exact"/>
                              <w:jc w:val="center"/>
                              <w:rPr>
                                <w:rFonts w:ascii="Gautami" w:hAnsi="Gautami" w:cs="Gautami"/>
                                <w:b/>
                                <w:color w:val="365F91" w:themeColor="accent1" w:themeShade="BF"/>
                                <w:sz w:val="24"/>
                              </w:rPr>
                            </w:pPr>
                            <w:r w:rsidRPr="00FC5565">
                              <w:rPr>
                                <w:rFonts w:ascii="Gautami" w:hAnsi="Gautami" w:cs="Gautami"/>
                                <w:b/>
                                <w:color w:val="365F91" w:themeColor="accent1" w:themeShade="BF"/>
                                <w:sz w:val="24"/>
                              </w:rPr>
                              <w:t>Accompagnement Certification-Accréditation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C7480" id="Rectangle 5" o:spid="_x0000_s1026" style="position:absolute;margin-left:207.3pt;margin-top:-43.95pt;width:322.5pt;height:79.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KCnwIAAEYFAAAOAAAAZHJzL2Uyb0RvYy54bWysVNuO0zAQfUfiHyy/d3PZZNtEm672QhHS&#10;AisWPsB1nMbCsYPtNlkQ/854su228IIQeXA89vh4zswZX16NnSI7YZ00uqLJWUyJ0NzUUm8q+uXz&#10;aragxHmma6aMFhV9Eo5eLV+/uhz6UqSmNaoWlgCIduXQV7T1vi+jyPFWdMydmV5o2GyM7ZgH026i&#10;2rIB0DsVpXF8EQ3G1r01XDgHq3fTJl0iftMI7j82jROeqIpCbB5Hi+M6jNHykpUby/pW8ucw2D9E&#10;0TGp4dID1B3zjGyt/AOqk9waZxp/xk0XmaaRXCAHYJPEv7F5bFkvkAskx/WHNLn/B8s/7B4skXVF&#10;z1NKNOugRp8ga0xvlCB5yM/QuxLcHvsHGxi6/t7wr45oc9uCl7i21gytYDVElQT/6ORAMBwcJevh&#10;vakBnW29wVSNje0CICSBjFiRp0NFxOgJh8UsLvJ5DoXjsJfE8eJ8gTWLWLk/3lvn3wrTkTCpqIXg&#10;EZ7t7p0P4bBy74LhGyXrlVQKDbtZ3ypLdgzkscIPGQDLYzelg7M24diEOK1AlHBH2AvxYrl/FEma&#10;xTdpMVtdLOazbJXls2IeL2ZxUtwUF3FWZHernyHAJCtbWddC30st9tJLsr8r7XMTTKJB8ZGhokWe&#10;5sj9JHrsJXGg6ccEfdS2g4JM1CGz8E3NAOvQMtP6PtcHCEznCXonPTSwkl1FF0coQRBvdA3ZYqVn&#10;Uk3z6JQ1okHq9n9MJsonKGZSnh/XI+oTtRXUtDb1E+jJGqg2KAMeH5i0xn6nZIBGrqj7tmVWUKLe&#10;adBkkWRZ6Hw0snyegmGPd9bHO0xzgKqop2Sa3vrptdj2Vm5auGnKnjbXoONGosJeogImwYBmRU7P&#10;D0t4DY5t9Hp5/pa/AAAA//8DAFBLAwQUAAYACAAAACEA5APsu+QAAAALAQAADwAAAGRycy9kb3du&#10;cmV2LnhtbEyPy07DMBBF90j8gzVI7Fo7qLRNyKQqFV0gFYk+JMTOjU0SEY+j2Gldvh53BcuZObpz&#10;br4IpmUn3bvGEkIyFsA0lVY1VCEc9uvRHJjzkpRsLWmEi3awKG5vcpkpe6atPu18xWIIuUwi1N53&#10;GeeurLWRbmw7TfH2ZXsjfRz7iqtenmO4afmDEFNuZEPxQy07vap1+b0bDMLH+tNcXqnarH7ehs3L&#10;Mgnvz4eAeH8Xlk/AvA7+D4arflSHIjod7UDKsRZhkkymEUUYzWcpsCshHtO4OiLMRAq8yPn/DsUv&#10;AAAA//8DAFBLAQItABQABgAIAAAAIQC2gziS/gAAAOEBAAATAAAAAAAAAAAAAAAAAAAAAABbQ29u&#10;dGVudF9UeXBlc10ueG1sUEsBAi0AFAAGAAgAAAAhADj9If/WAAAAlAEAAAsAAAAAAAAAAAAAAAAA&#10;LwEAAF9yZWxzLy5yZWxzUEsBAi0AFAAGAAgAAAAhADmu0oKfAgAARgUAAA4AAAAAAAAAAAAAAAAA&#10;LgIAAGRycy9lMm9Eb2MueG1sUEsBAi0AFAAGAAgAAAAhAOQD7LvkAAAACwEAAA8AAAAAAAAAAAAA&#10;AAAA+QQAAGRycy9kb3ducmV2LnhtbFBLBQYAAAAABAAEAPMAAAAKBgAAAAA=&#10;" stroked="f" strokecolor="black [3213]">
                <v:textbox>
                  <w:txbxContent>
                    <w:p w:rsidR="00EE6A20" w:rsidRPr="00E10787" w:rsidRDefault="00EE6A20" w:rsidP="00C23D1E">
                      <w:pPr>
                        <w:spacing w:before="240" w:after="0" w:line="180" w:lineRule="exact"/>
                        <w:jc w:val="center"/>
                        <w:rPr>
                          <w:rFonts w:ascii="Gautami" w:eastAsia="Arial Unicode MS" w:hAnsi="Gautami" w:cs="Gautami" w:hint="eastAsia"/>
                          <w:b/>
                          <w:bCs/>
                          <w:color w:val="005F8B"/>
                          <w:sz w:val="32"/>
                          <w:szCs w:val="32"/>
                        </w:rPr>
                      </w:pPr>
                      <w:r w:rsidRPr="00E10787">
                        <w:rPr>
                          <w:rFonts w:ascii="Gautami" w:eastAsia="Arial Unicode MS" w:hAnsi="Gautami" w:cs="Gautami"/>
                          <w:b/>
                          <w:bCs/>
                          <w:color w:val="005F8B"/>
                          <w:sz w:val="44"/>
                          <w:szCs w:val="32"/>
                        </w:rPr>
                        <w:t>ALLAYA CONSEIL</w:t>
                      </w:r>
                    </w:p>
                    <w:p w:rsidR="00EE6A20" w:rsidRPr="00E10787" w:rsidRDefault="00EE6A20" w:rsidP="00C23D1E">
                      <w:pPr>
                        <w:spacing w:before="80" w:after="0" w:line="280" w:lineRule="exact"/>
                        <w:jc w:val="center"/>
                        <w:rPr>
                          <w:rFonts w:ascii="Gautami" w:hAnsi="Gautami" w:cs="Gautami"/>
                          <w:b/>
                          <w:color w:val="F19F12"/>
                          <w:sz w:val="32"/>
                          <w:szCs w:val="32"/>
                        </w:rPr>
                      </w:pPr>
                      <w:r w:rsidRPr="00E10787">
                        <w:rPr>
                          <w:rFonts w:ascii="Gautami" w:hAnsi="Gautami" w:cs="Gautami"/>
                          <w:b/>
                          <w:color w:val="F19F12"/>
                          <w:sz w:val="32"/>
                          <w:szCs w:val="32"/>
                        </w:rPr>
                        <w:t>Expertise Assistance Conseil &amp; Formation</w:t>
                      </w:r>
                    </w:p>
                    <w:p w:rsidR="00EE6A20" w:rsidRPr="00FC5565" w:rsidRDefault="00EE6A20" w:rsidP="00C23D1E">
                      <w:pPr>
                        <w:spacing w:before="40" w:after="0" w:line="260" w:lineRule="exact"/>
                        <w:jc w:val="center"/>
                        <w:rPr>
                          <w:b/>
                          <w:color w:val="365F91" w:themeColor="accent1" w:themeShade="BF"/>
                          <w:sz w:val="24"/>
                        </w:rPr>
                      </w:pPr>
                      <w:r w:rsidRPr="00FC5565">
                        <w:rPr>
                          <w:rFonts w:ascii="Gautami" w:hAnsi="Gautami" w:cs="Gautami"/>
                          <w:b/>
                          <w:color w:val="365F91" w:themeColor="accent1" w:themeShade="BF"/>
                          <w:sz w:val="24"/>
                        </w:rPr>
                        <w:t xml:space="preserve">Qualité-Sécurité-Environnement-Organisation-Métrologie </w:t>
                      </w:r>
                    </w:p>
                    <w:p w:rsidR="00EE6A20" w:rsidRPr="00FC5565" w:rsidRDefault="00EE6A20" w:rsidP="00C23D1E">
                      <w:pPr>
                        <w:spacing w:before="40" w:after="0" w:line="260" w:lineRule="exact"/>
                        <w:jc w:val="center"/>
                        <w:rPr>
                          <w:rFonts w:ascii="Gautami" w:hAnsi="Gautami" w:cs="Gautami"/>
                          <w:b/>
                          <w:color w:val="365F91" w:themeColor="accent1" w:themeShade="BF"/>
                          <w:sz w:val="24"/>
                        </w:rPr>
                      </w:pPr>
                      <w:r w:rsidRPr="00FC5565">
                        <w:rPr>
                          <w:rFonts w:ascii="Gautami" w:hAnsi="Gautami" w:cs="Gautami"/>
                          <w:b/>
                          <w:color w:val="365F91" w:themeColor="accent1" w:themeShade="BF"/>
                          <w:sz w:val="24"/>
                        </w:rPr>
                        <w:t>Accompagnement Certification-Accréditation</w:t>
                      </w:r>
                    </w:p>
                  </w:txbxContent>
                </v:textbox>
                <w10:wrap anchorx="margin"/>
              </v:rect>
            </w:pict>
          </mc:Fallback>
        </mc:AlternateContent>
      </w:r>
      <w:r w:rsidR="00F13D38">
        <w:rPr>
          <w:noProof/>
        </w:rPr>
        <mc:AlternateContent>
          <mc:Choice Requires="wps">
            <w:drawing>
              <wp:anchor distT="0" distB="0" distL="114300" distR="114300" simplePos="0" relativeHeight="251668480" behindDoc="0" locked="0" layoutInCell="1" allowOverlap="1">
                <wp:simplePos x="0" y="0"/>
                <wp:positionH relativeFrom="column">
                  <wp:posOffset>-596265</wp:posOffset>
                </wp:positionH>
                <wp:positionV relativeFrom="paragraph">
                  <wp:posOffset>-605790</wp:posOffset>
                </wp:positionV>
                <wp:extent cx="1419225" cy="10763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41922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6A20" w:rsidRDefault="00932BFC">
                            <w:r w:rsidRPr="00932BFC">
                              <w:rPr>
                                <w:noProof/>
                              </w:rPr>
                              <w:drawing>
                                <wp:inline distT="0" distB="0" distL="0" distR="0">
                                  <wp:extent cx="1285875" cy="1028700"/>
                                  <wp:effectExtent l="0" t="0" r="9525" b="0"/>
                                  <wp:docPr id="2" name="Image 2" descr="C:\Users\H KONAN\Desktop\LOGO AL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 KONAN\Desktop\LOGO ALLAY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504" cy="1069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4" o:spid="_x0000_s1027" type="#_x0000_t202" style="position:absolute;margin-left:-46.95pt;margin-top:-47.7pt;width:111.7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HhQIAAGoFAAAOAAAAZHJzL2Uyb0RvYy54bWysVN9P2zAQfp+0/8Hy+0hbCoyKFHUgpkkI&#10;0MqEtDfXsWk02+fZ1ybdX7+zk5SK7YVpL8nZ99357rsfF5etNWyrQqzBlXx8NOJMOQlV7Z5L/u3x&#10;5sNHziIKVwkDTpV8pyK/nL9/d9H4mZrAGkylAiMnLs4aX/I1op8VRZRrZUU8Aq8cKTUEK5CO4bmo&#10;gmjIuzXFZDQ6LRoIlQ8gVYx0e90p+Tz711pJvNc6KmSm5BQb5m/I31X6FvMLMXsOwq9r2Ych/iEK&#10;K2pHj+5dXQsUbBPqP1zZWgaIoPFIgi1A61qqnANlMx69yma5Fl7lXIic6Pc0xf/nVt5tHwKrq5JP&#10;ppw5YalG36lSrFIMVYuK0T2R1Pg4I+zSExrbT9BSsYf7SJcp91YHm/6UFSM90b3bU0yumExG0/H5&#10;ZHLCmSTdeHR2ekwH8l+8mPsQ8bMCy5JQ8kA1zNSK7W3EDjpA0msObmpjch2NY03JT49PRtlgryHn&#10;xiWsyh3Ru0kpdaFnCXdGJYxxX5UmRnIG6SL3oroygW0FdZGQUjnMyWe/hE4oTUG8xbDHv0T1FuMu&#10;j+FlcLg3trWDkLN/FXb1YwhZd3ji/CDvJGK7avtSr6DaUaUDdAMTvbypqRq3IuKDCDQhVFyaeryn&#10;jzZArEMvcbaG8Otv9wlPjUtazhqauJLHnxsRFGfmi6OWPh9Pp2lE82F6cjahQzjUrA41bmOvgMox&#10;pv3iZRYTHs0g6gD2iZbDIr1KKuEkvV1yHMQr7PYALRepFosMoqH0Am/d0svkOlUn9dpj+ySC7xsy&#10;jcUdDLMpZq/6ssMmSweLDYKuc9MmgjtWe+JpoHPb98snbYzDc0a9rMj5bwAAAP//AwBQSwMEFAAG&#10;AAgAAAAhAK3KDLbiAAAACgEAAA8AAABkcnMvZG93bnJldi54bWxMj8FuwjAMhu+T9g6RJ+0GKR0w&#10;WpoiVAlNmrYDjMtuaWPaisTpmgDdnn7pabvZ8qff359tBqPZFXvXWhIwm0bAkCqrWqoFHD92kxUw&#10;5yUpqS2hgG90sMnv7zKZKnujPV4PvmYhhFwqBTTedynnrmrQSDe1HVK4nWxvpA9rX3PVy1sIN5rH&#10;UbTkRrYUPjSyw6LB6ny4GAGvxe5d7svYrH508fJ22nZfx8+FEI8Pw3YNzOPg/2AY9YM65MGptBdS&#10;jmkBk+QpCeg4LObARiJOlsBKAc/zGfA84/8r5L8AAAD//wMAUEsBAi0AFAAGAAgAAAAhALaDOJL+&#10;AAAA4QEAABMAAAAAAAAAAAAAAAAAAAAAAFtDb250ZW50X1R5cGVzXS54bWxQSwECLQAUAAYACAAA&#10;ACEAOP0h/9YAAACUAQAACwAAAAAAAAAAAAAAAAAvAQAAX3JlbHMvLnJlbHNQSwECLQAUAAYACAAA&#10;ACEAW4jPx4UCAABqBQAADgAAAAAAAAAAAAAAAAAuAgAAZHJzL2Uyb0RvYy54bWxQSwECLQAUAAYA&#10;CAAAACEArcoMtuIAAAAKAQAADwAAAAAAAAAAAAAAAADfBAAAZHJzL2Rvd25yZXYueG1sUEsFBgAA&#10;AAAEAAQA8wAAAO4FAAAAAA==&#10;" filled="f" stroked="f" strokeweight=".5pt">
                <v:textbox>
                  <w:txbxContent>
                    <w:p w:rsidR="00EE6A20" w:rsidRDefault="00932BFC">
                      <w:r w:rsidRPr="00932BFC">
                        <w:rPr>
                          <w:noProof/>
                        </w:rPr>
                        <w:drawing>
                          <wp:inline distT="0" distB="0" distL="0" distR="0">
                            <wp:extent cx="1285875" cy="1028700"/>
                            <wp:effectExtent l="0" t="0" r="9525" b="0"/>
                            <wp:docPr id="2" name="Image 2" descr="C:\Users\H KONAN\Desktop\LOGO AL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 KONAN\Desktop\LOGO ALLAY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504" cy="1069203"/>
                                    </a:xfrm>
                                    <a:prstGeom prst="rect">
                                      <a:avLst/>
                                    </a:prstGeom>
                                    <a:noFill/>
                                    <a:ln>
                                      <a:noFill/>
                                    </a:ln>
                                  </pic:spPr>
                                </pic:pic>
                              </a:graphicData>
                            </a:graphic>
                          </wp:inline>
                        </w:drawing>
                      </w:r>
                    </w:p>
                  </w:txbxContent>
                </v:textbox>
              </v:shape>
            </w:pict>
          </mc:Fallback>
        </mc:AlternateContent>
      </w:r>
    </w:p>
    <w:p w:rsidR="00C23D1E" w:rsidRPr="00E86731" w:rsidRDefault="00C23D1E" w:rsidP="00C23D1E">
      <w:pPr>
        <w:jc w:val="both"/>
        <w:rPr>
          <w:rFonts w:ascii="Times New Roman" w:hAnsi="Times New Roman" w:cs="Times New Roman"/>
          <w:sz w:val="24"/>
          <w:szCs w:val="24"/>
        </w:rPr>
      </w:pPr>
    </w:p>
    <w:p w:rsidR="00C23D1E" w:rsidRPr="00E86731" w:rsidRDefault="00F13D38" w:rsidP="00C23D1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52D5FB5" wp14:editId="08BD684B">
                <wp:simplePos x="0" y="0"/>
                <wp:positionH relativeFrom="column">
                  <wp:posOffset>-728980</wp:posOffset>
                </wp:positionH>
                <wp:positionV relativeFrom="paragraph">
                  <wp:posOffset>199390</wp:posOffset>
                </wp:positionV>
                <wp:extent cx="7580630" cy="66675"/>
                <wp:effectExtent l="19050" t="19050" r="20320" b="28575"/>
                <wp:wrapNone/>
                <wp:docPr id="44" name="Connecteur droit 44"/>
                <wp:cNvGraphicFramePr/>
                <a:graphic xmlns:a="http://schemas.openxmlformats.org/drawingml/2006/main">
                  <a:graphicData uri="http://schemas.microsoft.com/office/word/2010/wordprocessingShape">
                    <wps:wsp>
                      <wps:cNvCnPr/>
                      <wps:spPr>
                        <a:xfrm flipV="1">
                          <a:off x="0" y="0"/>
                          <a:ext cx="7580630" cy="6667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6CCFD" id="Connecteur droit 44" o:spid="_x0000_s1026" style="position:absolute;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15.7pt" to="53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wD9wEAAEMEAAAOAAAAZHJzL2Uyb0RvYy54bWysU02P2yAQvVfqf0DcGzvpxomsOHvIanvp&#10;R9Rt985iiJGAQUBi5993wIkbtXvpqhfEfL2Z9xg294PR5CR8UGAbOp+VlAjLoVX20NCfPx4/rCkJ&#10;kdmWabCioWcR6P32/btN72qxgA50KzxBEBvq3jW0i9HVRRF4JwwLM3DCYlCCNyyi6Q9F61mP6EYX&#10;i7Ksih586zxwEQJ6H8Yg3WZ8KQWP36QMIhLdUJwt5tPn8yWdxXbD6oNnrlP8MgZ7wxSGKYtNJ6gH&#10;Fhk5evUXlFHcQwAZZxxMAVIqLjIHZDMv/2Dz1DEnMhcUJ7hJpvD/YPnX094T1Tb07o4Sywy+0Q6s&#10;ReHE0ZPWg4oEQ6hT70KN6Tu79xcruL1PpAfpDZFauWdcgSwDEiNDVvk8qSyGSDg6V8t1WX3Ex+AY&#10;q6pqtUzoxQiT4JwP8ZMAQ9KloVrZJAKr2elziGPqNSW5tSV9QxfrJQIlO4BW7aPSOhtpkcROe3Ji&#10;uAKMc2FjlfP00XyBdvSvlmWZlwHHyLuXSvJQN2gY0xadSYiRer7FsxbjHN+FRCmR4ijCBHTbe34h&#10;qy1mpzKJk06F5cjgtaGvhZf8VCrygv9L8VSRO4ONU7FRFvxr3eMwdR7zrwqMvJMEL9Ce81JkaXBT&#10;s3KXX5W+wq2dy3///e0vAAAA//8DAFBLAwQUAAYACAAAACEAq87RNN4AAAALAQAADwAAAGRycy9k&#10;b3ducmV2LnhtbEyPMU/DMBSEdyT+g/WQWFBrGwJtQ5wKKsHewMLmxq4d1X6OYjcJ/x53ouPpTnff&#10;VdvZOzLqIXYBBfAlA6KxDapDI+D762OxBhKTRCVdQC3gV0fY1rc3lSxVmHCvxyYZkkswllKATakv&#10;KY2t1V7GZeg1Zu8YBi9TloOhapBTLveOPjL2Qr3sMC9Y2eud1e2pOXsBKzc+78ywP4XPtW2O7Mc8&#10;vOMkxP3d/PYKJOk5/Yfhgp/Roc5Mh3BGFYkTsOC8yOxJwBMvgFwSbLXJ9w4CCr4BWlf0+kP9BwAA&#10;//8DAFBLAQItABQABgAIAAAAIQC2gziS/gAAAOEBAAATAAAAAAAAAAAAAAAAAAAAAABbQ29udGVu&#10;dF9UeXBlc10ueG1sUEsBAi0AFAAGAAgAAAAhADj9If/WAAAAlAEAAAsAAAAAAAAAAAAAAAAALwEA&#10;AF9yZWxzLy5yZWxzUEsBAi0AFAAGAAgAAAAhALTgnAP3AQAAQwQAAA4AAAAAAAAAAAAAAAAALgIA&#10;AGRycy9lMm9Eb2MueG1sUEsBAi0AFAAGAAgAAAAhAKvO0TTeAAAACwEAAA8AAAAAAAAAAAAAAAAA&#10;UQQAAGRycy9kb3ducmV2LnhtbFBLBQYAAAAABAAEAPMAAABcBQAAAAA=&#10;" strokecolor="#e36c0a [2409]" strokeweight="2.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-729614</wp:posOffset>
                </wp:positionH>
                <wp:positionV relativeFrom="paragraph">
                  <wp:posOffset>152399</wp:posOffset>
                </wp:positionV>
                <wp:extent cx="7580630" cy="66675"/>
                <wp:effectExtent l="19050" t="19050" r="20320" b="28575"/>
                <wp:wrapNone/>
                <wp:docPr id="41" name="Connecteur droit 41"/>
                <wp:cNvGraphicFramePr/>
                <a:graphic xmlns:a="http://schemas.openxmlformats.org/drawingml/2006/main">
                  <a:graphicData uri="http://schemas.microsoft.com/office/word/2010/wordprocessingShape">
                    <wps:wsp>
                      <wps:cNvCnPr/>
                      <wps:spPr>
                        <a:xfrm flipV="1">
                          <a:off x="0" y="0"/>
                          <a:ext cx="7580630" cy="66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78187F" id="Connecteur droit 41"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5pt,12pt" to="539.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MBzQEAAOIDAAAOAAAAZHJzL2Uyb0RvYy54bWysU8tu2zAQvBfoPxC815LdWjEEyzk4aC9F&#10;a/R1Z6ilTYAvLBnL/vsuKUUJ2qJAg14EkrsznBmutrcXa9gZMGrvOr5c1JyBk77X7tjx79/ev9lw&#10;FpNwvTDeQcevEPnt7vWr7RBaWPmTNz0gIxIX2yF0/JRSaKsqyhNYERc+gKOi8mhFoi0eqx7FQOzW&#10;VKu6bqrBYx/QS4iRTu/GIt8VfqVAps9KRUjMdJy0pfLF8r3P32q3Fe0RRThpOckQL1BhhXZ06Ux1&#10;J5JgD6h/o7Jaoo9epYX0tvJKaQnFA7lZ1r+4+XoSAYoXCieGOab4/2jlp/MBme47/m7JmROW3mjv&#10;naPg4AFZj14nRiXKaQixpfa9O+C0i+GA2fRFoWXK6PCDRqDEQMbYpaR8nVOGS2KSDm/Wm7p5S48h&#10;qdY0zc06s1cjTaYLGNMH8JblRceNdjkE0Yrzx5jG1seWfGwcGzq+2qwnoqxzVFZW6WpgbPsCipyS&#10;glFjmTHYG2RnQdMhpASXilPSYhx1Z5jSxszAuuj4K3Dqz1Ao8/cv4BlRbvYuzWCrncc/3Z4uj5LV&#10;2E9RPvOdl/e+v5Y3KwUapJL2NPR5Up/vC/zp19z9BAAA//8DAFBLAwQUAAYACAAAACEAetAg+eIA&#10;AAALAQAADwAAAGRycy9kb3ducmV2LnhtbEyPsU7DMBCGdyTewTokFtQ6KYGGEKdCiA6oA0rp0G5u&#10;fMQR9jmKnTa8Pe4E4919+u/7y9VkDTvh4DtHAtJ5AgypcaqjVsDucz3LgfkgSUnjCAX8oIdVdX1V&#10;ykK5M9V42oaWxRDyhRSgQ+gLzn2j0Uo/dz1SvH25wcoQx6HlapDnGG4NXyTJI7eyo/hByx5fNTbf&#10;29EKqN8/3vRmP93lvcLa7MfDWi97IW5vppdnYAGn8AfDRT+qQxWdjm4k5ZkRMEvT7CmyAhZZLHUh&#10;kmUeN0cB99kD8Krk/ztUvwAAAP//AwBQSwECLQAUAAYACAAAACEAtoM4kv4AAADhAQAAEwAAAAAA&#10;AAAAAAAAAAAAAAAAW0NvbnRlbnRfVHlwZXNdLnhtbFBLAQItABQABgAIAAAAIQA4/SH/1gAAAJQB&#10;AAALAAAAAAAAAAAAAAAAAC8BAABfcmVscy8ucmVsc1BLAQItABQABgAIAAAAIQA9bgMBzQEAAOID&#10;AAAOAAAAAAAAAAAAAAAAAC4CAABkcnMvZTJvRG9jLnhtbFBLAQItABQABgAIAAAAIQB60CD54gAA&#10;AAsBAAAPAAAAAAAAAAAAAAAAACcEAABkcnMvZG93bnJldi54bWxQSwUGAAAAAAQABADzAAAANgUA&#10;AAAA&#10;" strokecolor="#4579b8 [3044]" strokeweight="2.25pt"/>
            </w:pict>
          </mc:Fallback>
        </mc:AlternateContent>
      </w:r>
    </w:p>
    <w:p w:rsidR="00C01A6E" w:rsidRDefault="008D77E5" w:rsidP="00717797">
      <w:pPr>
        <w:ind w:left="4248" w:firstLine="708"/>
        <w:jc w:val="both"/>
        <w:rPr>
          <w:rFonts w:ascii="Times New Roman" w:hAnsi="Times New Roman" w:cs="Times New Roman"/>
          <w:b/>
          <w:sz w:val="24"/>
          <w:szCs w:val="24"/>
        </w:rPr>
      </w:pPr>
      <w:r w:rsidRPr="003C4DC9">
        <w:rPr>
          <w:rFonts w:ascii="Times New Roman" w:eastAsiaTheme="minorHAnsi" w:hAnsi="Times New Roman"/>
          <w:noProof/>
          <w:color w:val="0070C0"/>
          <w:sz w:val="28"/>
          <w:szCs w:val="28"/>
        </w:rPr>
        <mc:AlternateContent>
          <mc:Choice Requires="wps">
            <w:drawing>
              <wp:anchor distT="0" distB="0" distL="114300" distR="114300" simplePos="0" relativeHeight="251674624" behindDoc="0" locked="0" layoutInCell="1" allowOverlap="1" wp14:anchorId="7C50E699" wp14:editId="46AB805B">
                <wp:simplePos x="0" y="0"/>
                <wp:positionH relativeFrom="column">
                  <wp:posOffset>-234315</wp:posOffset>
                </wp:positionH>
                <wp:positionV relativeFrom="paragraph">
                  <wp:posOffset>157479</wp:posOffset>
                </wp:positionV>
                <wp:extent cx="6848475" cy="7419975"/>
                <wp:effectExtent l="0" t="0" r="28575" b="2857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7419975"/>
                        </a:xfrm>
                        <a:prstGeom prst="rect">
                          <a:avLst/>
                        </a:prstGeom>
                        <a:solidFill>
                          <a:srgbClr val="FFFFFF"/>
                        </a:solidFill>
                        <a:ln w="25400" cap="rnd">
                          <a:solidFill>
                            <a:srgbClr val="0070C0"/>
                          </a:solidFill>
                          <a:prstDash val="sysDot"/>
                          <a:miter lim="800000"/>
                          <a:headEnd/>
                          <a:tailEnd/>
                        </a:ln>
                      </wps:spPr>
                      <wps:txbx>
                        <w:txbxContent>
                          <w:p w:rsidR="00B45474" w:rsidRDefault="00B45474" w:rsidP="003C4DC9">
                            <w:pPr>
                              <w:keepNext/>
                              <w:widowControl w:val="0"/>
                              <w:autoSpaceDE w:val="0"/>
                              <w:autoSpaceDN w:val="0"/>
                              <w:adjustRightInd w:val="0"/>
                              <w:spacing w:after="0" w:line="240" w:lineRule="auto"/>
                              <w:jc w:val="both"/>
                              <w:outlineLvl w:val="1"/>
                              <w:rPr>
                                <w:rFonts w:ascii="Century Gothic" w:eastAsia="Times New Roman" w:hAnsi="Century Gothic" w:cs="Times New Roman"/>
                                <w:b/>
                                <w:bCs/>
                                <w:sz w:val="24"/>
                                <w:szCs w:val="24"/>
                                <w:lang w:eastAsia="x-none"/>
                              </w:rPr>
                            </w:pPr>
                          </w:p>
                          <w:p w:rsidR="003C4DC9" w:rsidRDefault="003C4DC9" w:rsidP="00E87F29">
                            <w:pPr>
                              <w:keepNext/>
                              <w:widowControl w:val="0"/>
                              <w:autoSpaceDE w:val="0"/>
                              <w:autoSpaceDN w:val="0"/>
                              <w:adjustRightInd w:val="0"/>
                              <w:spacing w:after="0" w:line="240" w:lineRule="auto"/>
                              <w:jc w:val="center"/>
                              <w:outlineLvl w:val="1"/>
                              <w:rPr>
                                <w:rFonts w:ascii="Century Gothic" w:eastAsia="Times New Roman" w:hAnsi="Century Gothic" w:cs="Times New Roman"/>
                                <w:b/>
                                <w:bCs/>
                                <w:sz w:val="24"/>
                                <w:szCs w:val="24"/>
                                <w:lang w:eastAsia="x-none"/>
                              </w:rPr>
                            </w:pPr>
                            <w:r w:rsidRPr="008A6052">
                              <w:rPr>
                                <w:rFonts w:ascii="Century Gothic" w:eastAsia="Times New Roman" w:hAnsi="Century Gothic" w:cs="Times New Roman"/>
                                <w:b/>
                                <w:bCs/>
                                <w:sz w:val="24"/>
                                <w:szCs w:val="24"/>
                                <w:lang w:eastAsia="x-none"/>
                              </w:rPr>
                              <w:t>PRESENTATION DU CABINET</w:t>
                            </w:r>
                          </w:p>
                          <w:p w:rsidR="00151BD9" w:rsidRPr="008A6052" w:rsidRDefault="00151BD9" w:rsidP="003C4DC9">
                            <w:pPr>
                              <w:keepNext/>
                              <w:widowControl w:val="0"/>
                              <w:autoSpaceDE w:val="0"/>
                              <w:autoSpaceDN w:val="0"/>
                              <w:adjustRightInd w:val="0"/>
                              <w:spacing w:after="0" w:line="240" w:lineRule="auto"/>
                              <w:jc w:val="both"/>
                              <w:outlineLvl w:val="1"/>
                              <w:rPr>
                                <w:rFonts w:ascii="Century Gothic" w:eastAsia="Times New Roman" w:hAnsi="Century Gothic" w:cs="Times New Roman"/>
                                <w:b/>
                                <w:bCs/>
                                <w:sz w:val="24"/>
                                <w:szCs w:val="24"/>
                                <w:lang w:eastAsia="x-none"/>
                              </w:rPr>
                            </w:pPr>
                          </w:p>
                          <w:p w:rsidR="003C4DC9" w:rsidRPr="008A6052" w:rsidRDefault="003C4DC9" w:rsidP="003C4DC9">
                            <w:pPr>
                              <w:spacing w:after="0" w:line="240" w:lineRule="auto"/>
                              <w:rPr>
                                <w:rFonts w:ascii="Times New Roman" w:eastAsia="Times New Roman" w:hAnsi="Times New Roman" w:cs="Times New Roman"/>
                                <w:sz w:val="24"/>
                                <w:szCs w:val="24"/>
                                <w:lang w:eastAsia="x-none"/>
                              </w:rPr>
                            </w:pPr>
                          </w:p>
                          <w:p w:rsidR="003C4DC9" w:rsidRPr="008A6052" w:rsidRDefault="003C4DC9" w:rsidP="003C4DC9">
                            <w:pPr>
                              <w:keepNext/>
                              <w:widowControl w:val="0"/>
                              <w:numPr>
                                <w:ilvl w:val="0"/>
                                <w:numId w:val="15"/>
                              </w:numPr>
                              <w:autoSpaceDE w:val="0"/>
                              <w:autoSpaceDN w:val="0"/>
                              <w:adjustRightInd w:val="0"/>
                              <w:spacing w:after="0" w:line="240" w:lineRule="auto"/>
                              <w:jc w:val="both"/>
                              <w:outlineLvl w:val="1"/>
                              <w:rPr>
                                <w:rFonts w:ascii="Century Gothic" w:eastAsia="Times New Roman" w:hAnsi="Century Gothic" w:cs="Times New Roman"/>
                                <w:b/>
                                <w:bCs/>
                                <w:smallCaps/>
                                <w:sz w:val="24"/>
                                <w:szCs w:val="24"/>
                                <w:lang w:val="x-none" w:eastAsia="x-none"/>
                              </w:rPr>
                            </w:pPr>
                            <w:r w:rsidRPr="008A6052">
                              <w:rPr>
                                <w:rFonts w:ascii="Century Gothic" w:eastAsia="Times New Roman" w:hAnsi="Century Gothic" w:cs="Times New Roman"/>
                                <w:b/>
                                <w:bCs/>
                                <w:sz w:val="24"/>
                                <w:szCs w:val="24"/>
                                <w:lang w:eastAsia="x-none"/>
                              </w:rPr>
                              <w:t>Notre histoire</w:t>
                            </w:r>
                          </w:p>
                          <w:p w:rsidR="003C4DC9" w:rsidRPr="008A6052" w:rsidRDefault="003C4DC9" w:rsidP="003C4DC9">
                            <w:pPr>
                              <w:spacing w:after="0"/>
                              <w:jc w:val="both"/>
                              <w:rPr>
                                <w:rFonts w:ascii="Century Gothic" w:eastAsia="Times New Roman" w:hAnsi="Century Gothic" w:cs="Times New Roman"/>
                                <w:sz w:val="14"/>
                                <w:szCs w:val="24"/>
                              </w:rPr>
                            </w:pPr>
                          </w:p>
                          <w:p w:rsidR="003C4DC9" w:rsidRPr="008A6052" w:rsidRDefault="003C4DC9" w:rsidP="003C4DC9">
                            <w:pPr>
                              <w:tabs>
                                <w:tab w:val="left" w:pos="2805"/>
                              </w:tabs>
                              <w:spacing w:after="0"/>
                              <w:jc w:val="both"/>
                              <w:rPr>
                                <w:rFonts w:asciiTheme="minorHAnsi" w:eastAsia="Times New Roman" w:cstheme="minorHAnsi"/>
                                <w:sz w:val="24"/>
                                <w:szCs w:val="24"/>
                              </w:rPr>
                            </w:pPr>
                            <w:r w:rsidRPr="008A6052">
                              <w:rPr>
                                <w:rFonts w:asciiTheme="minorHAnsi" w:eastAsia="Times New Roman" w:cstheme="minorHAnsi"/>
                                <w:sz w:val="24"/>
                                <w:szCs w:val="24"/>
                              </w:rPr>
                              <w:t>Crée en 2015 le cabinet ALLAYA CONSEIL est un cabinet d’expertise, d’assistance conseil et formation spécialisé dans le domaine du management de la qualité, hygiène, sécurité, environnement et développement durable. Le cabinet ALLAYA CONSEIL a pour objectif de répondre aux demandes des administrations publiques ou privées pour la mise en place de leurs systèmes de management organisationnel et technique. </w:t>
                            </w:r>
                          </w:p>
                          <w:p w:rsidR="00AE03EF" w:rsidRDefault="00AE03EF" w:rsidP="003C4DC9">
                            <w:pPr>
                              <w:tabs>
                                <w:tab w:val="left" w:pos="2805"/>
                              </w:tabs>
                              <w:spacing w:after="0"/>
                              <w:jc w:val="both"/>
                              <w:rPr>
                                <w:rFonts w:asciiTheme="minorHAnsi" w:eastAsia="Times New Roman" w:cstheme="minorHAnsi"/>
                                <w:sz w:val="24"/>
                                <w:szCs w:val="24"/>
                              </w:rPr>
                            </w:pPr>
                          </w:p>
                          <w:p w:rsidR="00AE03EF" w:rsidRPr="00AE03EF" w:rsidRDefault="00AE03EF" w:rsidP="00AE03EF">
                            <w:pPr>
                              <w:pStyle w:val="Paragraphedeliste"/>
                              <w:numPr>
                                <w:ilvl w:val="0"/>
                                <w:numId w:val="15"/>
                              </w:numPr>
                              <w:tabs>
                                <w:tab w:val="left" w:pos="2805"/>
                              </w:tabs>
                              <w:spacing w:after="0"/>
                              <w:jc w:val="both"/>
                              <w:rPr>
                                <w:rFonts w:asciiTheme="minorHAnsi" w:eastAsia="Times New Roman" w:cstheme="minorHAnsi"/>
                                <w:b/>
                                <w:sz w:val="24"/>
                                <w:szCs w:val="24"/>
                              </w:rPr>
                            </w:pPr>
                            <w:r w:rsidRPr="00AE03EF">
                              <w:rPr>
                                <w:rFonts w:asciiTheme="minorHAnsi" w:eastAsia="Times New Roman" w:cstheme="minorHAnsi"/>
                                <w:b/>
                                <w:sz w:val="24"/>
                                <w:szCs w:val="24"/>
                              </w:rPr>
                              <w:t>Notre mission</w:t>
                            </w:r>
                          </w:p>
                          <w:p w:rsidR="00AE03EF" w:rsidRDefault="003C4DC9" w:rsidP="00B50408">
                            <w:pPr>
                              <w:tabs>
                                <w:tab w:val="left" w:pos="2805"/>
                              </w:tabs>
                              <w:spacing w:before="240" w:after="0"/>
                              <w:jc w:val="both"/>
                              <w:rPr>
                                <w:rFonts w:asciiTheme="minorHAnsi" w:eastAsia="Times New Roman" w:cstheme="minorHAnsi"/>
                                <w:sz w:val="24"/>
                                <w:szCs w:val="24"/>
                              </w:rPr>
                            </w:pPr>
                            <w:r w:rsidRPr="00AE03EF">
                              <w:rPr>
                                <w:rFonts w:asciiTheme="minorHAnsi" w:eastAsia="Times New Roman" w:cstheme="minorHAnsi"/>
                                <w:sz w:val="24"/>
                                <w:szCs w:val="24"/>
                              </w:rPr>
                              <w:t> </w:t>
                            </w:r>
                            <w:r w:rsidR="00AE03EF">
                              <w:rPr>
                                <w:rFonts w:asciiTheme="minorHAnsi" w:eastAsia="Times New Roman" w:cstheme="minorHAnsi"/>
                                <w:sz w:val="24"/>
                                <w:szCs w:val="24"/>
                              </w:rPr>
                              <w:t>La mission du cabinet con</w:t>
                            </w:r>
                            <w:r w:rsidR="00E87F29">
                              <w:rPr>
                                <w:rFonts w:asciiTheme="minorHAnsi" w:eastAsia="Times New Roman" w:cstheme="minorHAnsi"/>
                                <w:sz w:val="24"/>
                                <w:szCs w:val="24"/>
                              </w:rPr>
                              <w:t>s</w:t>
                            </w:r>
                            <w:r w:rsidR="00AE03EF">
                              <w:rPr>
                                <w:rFonts w:asciiTheme="minorHAnsi" w:eastAsia="Times New Roman" w:cstheme="minorHAnsi"/>
                                <w:sz w:val="24"/>
                                <w:szCs w:val="24"/>
                              </w:rPr>
                              <w:t>iste à accompagner les entreprise</w:t>
                            </w:r>
                            <w:r w:rsidR="00E87F29">
                              <w:rPr>
                                <w:rFonts w:asciiTheme="minorHAnsi" w:eastAsia="Times New Roman" w:cstheme="minorHAnsi"/>
                                <w:sz w:val="24"/>
                                <w:szCs w:val="24"/>
                              </w:rPr>
                              <w:t>s</w:t>
                            </w:r>
                            <w:r w:rsidR="00AE03EF">
                              <w:rPr>
                                <w:rFonts w:asciiTheme="minorHAnsi" w:eastAsia="Times New Roman" w:cstheme="minorHAnsi"/>
                                <w:sz w:val="24"/>
                                <w:szCs w:val="24"/>
                              </w:rPr>
                              <w:t xml:space="preserve"> à la mise en place de système de mangement de conforme aux exigences des normes ISO</w:t>
                            </w:r>
                            <w:r w:rsidR="00E87F29">
                              <w:rPr>
                                <w:rFonts w:asciiTheme="minorHAnsi" w:eastAsia="Times New Roman" w:cstheme="minorHAnsi"/>
                                <w:sz w:val="24"/>
                                <w:szCs w:val="24"/>
                              </w:rPr>
                              <w:t> (9001</w:t>
                            </w:r>
                            <w:r w:rsidR="00D07F01">
                              <w:rPr>
                                <w:rFonts w:asciiTheme="minorHAnsi" w:eastAsia="Times New Roman" w:cstheme="minorHAnsi"/>
                                <w:sz w:val="24"/>
                                <w:szCs w:val="24"/>
                              </w:rPr>
                              <w:t>, 22000, 45001,14001</w:t>
                            </w:r>
                            <w:r w:rsidR="008C4367">
                              <w:rPr>
                                <w:rFonts w:asciiTheme="minorHAnsi" w:eastAsia="Times New Roman" w:cstheme="minorHAnsi"/>
                                <w:sz w:val="24"/>
                                <w:szCs w:val="24"/>
                              </w:rPr>
                              <w:t>…</w:t>
                            </w:r>
                          </w:p>
                          <w:p w:rsidR="00AE03EF" w:rsidRDefault="00AE03EF" w:rsidP="00AE03EF">
                            <w:pPr>
                              <w:tabs>
                                <w:tab w:val="left" w:pos="2805"/>
                              </w:tabs>
                              <w:spacing w:after="0"/>
                              <w:jc w:val="both"/>
                              <w:rPr>
                                <w:rFonts w:asciiTheme="minorHAnsi" w:eastAsia="Times New Roman" w:cstheme="minorHAnsi"/>
                                <w:sz w:val="24"/>
                                <w:szCs w:val="24"/>
                              </w:rPr>
                            </w:pPr>
                          </w:p>
                          <w:p w:rsidR="00E87F29" w:rsidRPr="00E87F29" w:rsidRDefault="00E87F29" w:rsidP="00E87F29">
                            <w:pPr>
                              <w:pStyle w:val="Paragraphedeliste"/>
                              <w:numPr>
                                <w:ilvl w:val="0"/>
                                <w:numId w:val="15"/>
                              </w:numPr>
                              <w:tabs>
                                <w:tab w:val="left" w:pos="2805"/>
                              </w:tabs>
                              <w:spacing w:after="0"/>
                              <w:jc w:val="both"/>
                              <w:rPr>
                                <w:rFonts w:asciiTheme="minorHAnsi" w:eastAsia="Times New Roman" w:cstheme="minorHAnsi"/>
                                <w:b/>
                                <w:sz w:val="24"/>
                                <w:szCs w:val="24"/>
                              </w:rPr>
                            </w:pPr>
                            <w:r w:rsidRPr="00E87F29">
                              <w:rPr>
                                <w:rFonts w:asciiTheme="minorHAnsi" w:eastAsia="Times New Roman" w:cstheme="minorHAnsi"/>
                                <w:b/>
                                <w:sz w:val="24"/>
                                <w:szCs w:val="24"/>
                              </w:rPr>
                              <w:t xml:space="preserve">Notre équipe </w:t>
                            </w:r>
                          </w:p>
                          <w:p w:rsidR="003C4DC9" w:rsidRPr="00E87F29" w:rsidRDefault="003C4DC9" w:rsidP="00E87F29">
                            <w:pPr>
                              <w:tabs>
                                <w:tab w:val="left" w:pos="2805"/>
                              </w:tabs>
                              <w:spacing w:after="0"/>
                              <w:jc w:val="both"/>
                              <w:rPr>
                                <w:rFonts w:asciiTheme="minorHAnsi" w:eastAsia="Times New Roman" w:cstheme="minorHAnsi"/>
                                <w:sz w:val="24"/>
                                <w:szCs w:val="24"/>
                              </w:rPr>
                            </w:pPr>
                            <w:r w:rsidRPr="00E87F29">
                              <w:rPr>
                                <w:rFonts w:asciiTheme="minorHAnsi" w:eastAsia="Times New Roman" w:cstheme="minorHAnsi"/>
                                <w:sz w:val="24"/>
                                <w:szCs w:val="24"/>
                              </w:rPr>
                              <w:t>Les missions du cabinet sont assurées par des experts hautement qualifiés, compétents et spécialisés ayant de nombreuses années d’expériences dans la mise en place et l’amélioration des systèmes de management dan</w:t>
                            </w:r>
                            <w:r w:rsidR="00996EF2" w:rsidRPr="00E87F29">
                              <w:rPr>
                                <w:rFonts w:asciiTheme="minorHAnsi" w:eastAsia="Times New Roman" w:cstheme="minorHAnsi"/>
                                <w:sz w:val="24"/>
                                <w:szCs w:val="24"/>
                              </w:rPr>
                              <w:t xml:space="preserve">s divers secteurs d’activités. </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Ils interviennent en tant qu’auditeurs pour le compte d’organisations de renom telles que : IRCA, COFRAC, TUNAC, BNA.</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Ils sont également sollicités par des organisations nationales telles que : CODINORM, DPQN (auditeurs du prix Ivoirien de la qualité</w:t>
                            </w:r>
                            <w:r w:rsidR="00996EF2" w:rsidRPr="008A6052">
                              <w:rPr>
                                <w:rFonts w:asciiTheme="minorHAnsi" w:eastAsia="Times New Roman" w:cstheme="minorHAnsi"/>
                                <w:sz w:val="24"/>
                                <w:szCs w:val="24"/>
                              </w:rPr>
                              <w:t>).</w:t>
                            </w:r>
                          </w:p>
                          <w:p w:rsidR="00E87F29" w:rsidRPr="008A6052" w:rsidRDefault="00E87F29" w:rsidP="00E87F29">
                            <w:pPr>
                              <w:autoSpaceDE w:val="0"/>
                              <w:autoSpaceDN w:val="0"/>
                              <w:adjustRightInd w:val="0"/>
                              <w:spacing w:after="0"/>
                              <w:jc w:val="both"/>
                              <w:rPr>
                                <w:rFonts w:asciiTheme="minorHAnsi" w:eastAsia="Times New Roman" w:cstheme="minorHAnsi"/>
                                <w:sz w:val="24"/>
                                <w:szCs w:val="24"/>
                              </w:rPr>
                            </w:pPr>
                            <w:r w:rsidRPr="008A6052">
                              <w:rPr>
                                <w:rFonts w:asciiTheme="minorHAnsi" w:eastAsia="Times New Roman" w:cstheme="minorHAnsi"/>
                                <w:sz w:val="24"/>
                                <w:szCs w:val="24"/>
                              </w:rPr>
                              <w:t>Notre équipe est composée de personnes ressources expérimentées ayant une longue pratique de la formation professionnelle continue Par ailleurs, toutes ces personnes ont fait leur preuve dans l’accompagnement des entreprises privées et des administrations publiques dans leur démarche de mise en place de Systèmes de Management.</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 xml:space="preserve">En outre, le cabinet ALLAYA CONSEIL a été retenu sur une liste restreinte de dix (10) cabinets dans le cadre du Programme </w:t>
                            </w:r>
                            <w:r w:rsidRPr="008A6052">
                              <w:rPr>
                                <w:rFonts w:asciiTheme="minorHAnsi" w:eastAsia="Times New Roman" w:cstheme="minorHAnsi"/>
                                <w:sz w:val="24"/>
                                <w:szCs w:val="24"/>
                                <w:shd w:val="clear" w:color="auto" w:fill="FFFFFF"/>
                              </w:rPr>
                              <w:t>PARCSI (</w:t>
                            </w:r>
                            <w:r w:rsidRPr="008A6052">
                              <w:rPr>
                                <w:rFonts w:asciiTheme="minorHAnsi" w:eastAsia="Times New Roman" w:cstheme="minorHAnsi"/>
                                <w:b/>
                                <w:bCs/>
                                <w:sz w:val="24"/>
                                <w:szCs w:val="24"/>
                                <w:shd w:val="clear" w:color="auto" w:fill="FFFFFF"/>
                                <w:lang w:val="fr-CA"/>
                              </w:rPr>
                              <w:t>Projet d’Appui au Renforcement de la Compétitivité du Secteur Industriel</w:t>
                            </w:r>
                            <w:r w:rsidRPr="008A6052">
                              <w:rPr>
                                <w:rFonts w:asciiTheme="minorHAnsi" w:eastAsia="Times New Roman" w:cstheme="minorHAnsi"/>
                                <w:sz w:val="24"/>
                                <w:szCs w:val="24"/>
                                <w:shd w:val="clear" w:color="auto" w:fill="FFFFFF"/>
                              </w:rPr>
                              <w:t>), programme financé par l’Etat de Côte d’Ivoire et la BAD.</w:t>
                            </w:r>
                            <w:r w:rsidRPr="008A6052">
                              <w:rPr>
                                <w:rFonts w:asciiTheme="minorHAnsi" w:eastAsia="Times New Roman" w:cstheme="minorHAnsi"/>
                                <w:sz w:val="24"/>
                                <w:szCs w:val="24"/>
                              </w:rPr>
                              <w:t> </w:t>
                            </w:r>
                          </w:p>
                          <w:p w:rsidR="003C4DC9" w:rsidRPr="008A6052" w:rsidRDefault="003C4DC9" w:rsidP="003C4DC9">
                            <w:pPr>
                              <w:autoSpaceDE w:val="0"/>
                              <w:autoSpaceDN w:val="0"/>
                              <w:adjustRightInd w:val="0"/>
                              <w:spacing w:after="0"/>
                              <w:jc w:val="both"/>
                              <w:rPr>
                                <w:rFonts w:asciiTheme="minorHAnsi" w:eastAsia="Times New Roman" w:cstheme="minorHAnsi"/>
                                <w:sz w:val="12"/>
                                <w:szCs w:val="24"/>
                              </w:rPr>
                            </w:pPr>
                          </w:p>
                          <w:p w:rsidR="003C4DC9" w:rsidRPr="008A6052" w:rsidRDefault="003C4DC9" w:rsidP="003C4DC9">
                            <w:pPr>
                              <w:autoSpaceDE w:val="0"/>
                              <w:autoSpaceDN w:val="0"/>
                              <w:adjustRightInd w:val="0"/>
                              <w:spacing w:after="0"/>
                              <w:jc w:val="both"/>
                              <w:rPr>
                                <w:rFonts w:asciiTheme="minorHAnsi" w:eastAsia="Times New Roman" w:cstheme="minorHAnsi"/>
                                <w:sz w:val="24"/>
                                <w:szCs w:val="24"/>
                              </w:rPr>
                            </w:pPr>
                            <w:r w:rsidRPr="008A6052">
                              <w:rPr>
                                <w:rFonts w:asciiTheme="minorHAnsi" w:eastAsia="Times New Roman" w:cstheme="minorHAnsi"/>
                                <w:sz w:val="24"/>
                                <w:szCs w:val="24"/>
                              </w:rPr>
                              <w:t>Dans l’optique d’assurer la mission dans les délais requis, le Cabinet ALLAYA CONSEIL mettra à votre disposition une équipe de consultants ayant une expérience avérée dans le domaine des démarches de certification.</w:t>
                            </w:r>
                          </w:p>
                          <w:p w:rsidR="003C4DC9" w:rsidRPr="008A6052" w:rsidRDefault="003C4DC9" w:rsidP="003C4DC9">
                            <w:pPr>
                              <w:autoSpaceDE w:val="0"/>
                              <w:autoSpaceDN w:val="0"/>
                              <w:adjustRightInd w:val="0"/>
                              <w:spacing w:after="0"/>
                              <w:jc w:val="both"/>
                              <w:rPr>
                                <w:rFonts w:asciiTheme="minorHAnsi" w:eastAsia="Times New Roman" w:cstheme="minorHAnsi"/>
                                <w:b/>
                                <w:sz w:val="24"/>
                                <w:szCs w:val="24"/>
                              </w:rPr>
                            </w:pPr>
                          </w:p>
                          <w:p w:rsidR="003C4DC9" w:rsidRPr="00B137C9" w:rsidRDefault="003C4DC9" w:rsidP="003C4DC9">
                            <w:pPr>
                              <w:rPr>
                                <w:rFonts w:asci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E699" id="Rectangle 17" o:spid="_x0000_s1028" style="position:absolute;left:0;text-align:left;margin-left:-18.45pt;margin-top:12.4pt;width:539.25pt;height:58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FQRQIAAHcEAAAOAAAAZHJzL2Uyb0RvYy54bWysVMFu2zAMvQ/YPwi6r7YDp0mMOkWRrMOA&#10;bivW7QMYWY6FyZJGKXGyrx8lp2m63Yb5IIgS9fj4SPrm9tBrtpfolTU1L65yzqQRtlFmW/Pv3+7f&#10;zTnzAUwD2hpZ86P0/Hb59s3N4Co5sZ3VjURGIMZXg6t5F4KrssyLTvbgr6yThi5biz0EMnGbNQgD&#10;ofc6m+T5dTZYbBxaIb2n0/V4yZcJv22lCF/a1svAdM2JW0grpnUT12x5A9UWwXVKnGjAP7DoQRkK&#10;eoZaQwC2Q/UXVK8EWm/bcCVsn9m2VUKmHCibIv8jm6cOnEy5kDjenWXy/w9WfN4/IlMN1a6Ycmag&#10;pyJ9JdnAbLVkxSwqNDhfkeOTe8SYo3cPVvzwzNhVR27yDtEOnYSGeBXRP3v1IBqenrLN8Mk2BA+7&#10;YJNYhxb7CEgysEOqyfFcE3kITNDh9byclzOiJuhuVhaLBRkxBlTPzx368EHansVNzZHYJ3jYP/gw&#10;uj67JPpWq+ZeaZ0M3G5WGtkeqEHu03dC95du2rCh5pNpmVMTCaBGRdOkIK/c/CVans/yVeow4vrK&#10;LbJZg+/GqP7o1zbEqFD1KtA4aNXXfJ7HbzyO4r43TXIJoPS4J1htTmpHgcdChcPmkAo6iW+j+Bvb&#10;HEl+tGP307TSprP4i7OBOr/m/ucOUHKmPxoq4aIoyzgqySinswkZeHmzubwBIwiq5oGzcbsK43jt&#10;HKptR5GKpJOxd1T2VqWCvLA60afuTiU9TWIcn0s7eb38L5a/AQAA//8DAFBLAwQUAAYACAAAACEA&#10;Zwdp3eEAAAAMAQAADwAAAGRycy9kb3ducmV2LnhtbEyPUUvDMBDH3wW/QzjBty3pOoqtTccQBEEE&#10;7YbPWXM21SYpSbZ1397bk77dcX9+9/vXm9mO7IQhDt5JyJYCGLrO68H1Eva758UDsJiU02r0DiVc&#10;MMKmub2pVaX92X3gqU09I4iLlZJgUpoqzmNn0Kq49BM6un35YFWiNfRcB3UmuB35SoiCWzU4+mDU&#10;hE8Gu5/2aCWs9nnbBZO9fRYXVe5etu/fr6KX8v5u3j4CSzinvzBc9UkdGnI6+KPTkY0SFnlRUpRg&#10;a6pwDYh1VgA70JSVeQ68qfn/Es0vAAAA//8DAFBLAQItABQABgAIAAAAIQC2gziS/gAAAOEBAAAT&#10;AAAAAAAAAAAAAAAAAAAAAABbQ29udGVudF9UeXBlc10ueG1sUEsBAi0AFAAGAAgAAAAhADj9If/W&#10;AAAAlAEAAAsAAAAAAAAAAAAAAAAALwEAAF9yZWxzLy5yZWxzUEsBAi0AFAAGAAgAAAAhAAFVgVBF&#10;AgAAdwQAAA4AAAAAAAAAAAAAAAAALgIAAGRycy9lMm9Eb2MueG1sUEsBAi0AFAAGAAgAAAAhAGcH&#10;ad3hAAAADAEAAA8AAAAAAAAAAAAAAAAAnwQAAGRycy9kb3ducmV2LnhtbFBLBQYAAAAABAAEAPMA&#10;AACtBQAAAAA=&#10;" strokecolor="#0070c0" strokeweight="2pt">
                <v:stroke dashstyle="1 1" endcap="round"/>
                <v:textbox>
                  <w:txbxContent>
                    <w:p w:rsidR="00B45474" w:rsidRDefault="00B45474" w:rsidP="003C4DC9">
                      <w:pPr>
                        <w:keepNext/>
                        <w:widowControl w:val="0"/>
                        <w:autoSpaceDE w:val="0"/>
                        <w:autoSpaceDN w:val="0"/>
                        <w:adjustRightInd w:val="0"/>
                        <w:spacing w:after="0" w:line="240" w:lineRule="auto"/>
                        <w:jc w:val="both"/>
                        <w:outlineLvl w:val="1"/>
                        <w:rPr>
                          <w:rFonts w:ascii="Century Gothic" w:eastAsia="Times New Roman" w:hAnsi="Century Gothic" w:cs="Times New Roman"/>
                          <w:b/>
                          <w:bCs/>
                          <w:sz w:val="24"/>
                          <w:szCs w:val="24"/>
                          <w:lang w:eastAsia="x-none"/>
                        </w:rPr>
                      </w:pPr>
                    </w:p>
                    <w:p w:rsidR="003C4DC9" w:rsidRDefault="003C4DC9" w:rsidP="00E87F29">
                      <w:pPr>
                        <w:keepNext/>
                        <w:widowControl w:val="0"/>
                        <w:autoSpaceDE w:val="0"/>
                        <w:autoSpaceDN w:val="0"/>
                        <w:adjustRightInd w:val="0"/>
                        <w:spacing w:after="0" w:line="240" w:lineRule="auto"/>
                        <w:jc w:val="center"/>
                        <w:outlineLvl w:val="1"/>
                        <w:rPr>
                          <w:rFonts w:ascii="Century Gothic" w:eastAsia="Times New Roman" w:hAnsi="Century Gothic" w:cs="Times New Roman"/>
                          <w:b/>
                          <w:bCs/>
                          <w:sz w:val="24"/>
                          <w:szCs w:val="24"/>
                          <w:lang w:eastAsia="x-none"/>
                        </w:rPr>
                      </w:pPr>
                      <w:r w:rsidRPr="008A6052">
                        <w:rPr>
                          <w:rFonts w:ascii="Century Gothic" w:eastAsia="Times New Roman" w:hAnsi="Century Gothic" w:cs="Times New Roman"/>
                          <w:b/>
                          <w:bCs/>
                          <w:sz w:val="24"/>
                          <w:szCs w:val="24"/>
                          <w:lang w:eastAsia="x-none"/>
                        </w:rPr>
                        <w:t>PRESENTATION DU CABINET</w:t>
                      </w:r>
                    </w:p>
                    <w:p w:rsidR="00151BD9" w:rsidRPr="008A6052" w:rsidRDefault="00151BD9" w:rsidP="003C4DC9">
                      <w:pPr>
                        <w:keepNext/>
                        <w:widowControl w:val="0"/>
                        <w:autoSpaceDE w:val="0"/>
                        <w:autoSpaceDN w:val="0"/>
                        <w:adjustRightInd w:val="0"/>
                        <w:spacing w:after="0" w:line="240" w:lineRule="auto"/>
                        <w:jc w:val="both"/>
                        <w:outlineLvl w:val="1"/>
                        <w:rPr>
                          <w:rFonts w:ascii="Century Gothic" w:eastAsia="Times New Roman" w:hAnsi="Century Gothic" w:cs="Times New Roman"/>
                          <w:b/>
                          <w:bCs/>
                          <w:sz w:val="24"/>
                          <w:szCs w:val="24"/>
                          <w:lang w:eastAsia="x-none"/>
                        </w:rPr>
                      </w:pPr>
                    </w:p>
                    <w:p w:rsidR="003C4DC9" w:rsidRPr="008A6052" w:rsidRDefault="003C4DC9" w:rsidP="003C4DC9">
                      <w:pPr>
                        <w:spacing w:after="0" w:line="240" w:lineRule="auto"/>
                        <w:rPr>
                          <w:rFonts w:ascii="Times New Roman" w:eastAsia="Times New Roman" w:hAnsi="Times New Roman" w:cs="Times New Roman"/>
                          <w:sz w:val="24"/>
                          <w:szCs w:val="24"/>
                          <w:lang w:eastAsia="x-none"/>
                        </w:rPr>
                      </w:pPr>
                    </w:p>
                    <w:p w:rsidR="003C4DC9" w:rsidRPr="008A6052" w:rsidRDefault="003C4DC9" w:rsidP="003C4DC9">
                      <w:pPr>
                        <w:keepNext/>
                        <w:widowControl w:val="0"/>
                        <w:numPr>
                          <w:ilvl w:val="0"/>
                          <w:numId w:val="15"/>
                        </w:numPr>
                        <w:autoSpaceDE w:val="0"/>
                        <w:autoSpaceDN w:val="0"/>
                        <w:adjustRightInd w:val="0"/>
                        <w:spacing w:after="0" w:line="240" w:lineRule="auto"/>
                        <w:jc w:val="both"/>
                        <w:outlineLvl w:val="1"/>
                        <w:rPr>
                          <w:rFonts w:ascii="Century Gothic" w:eastAsia="Times New Roman" w:hAnsi="Century Gothic" w:cs="Times New Roman"/>
                          <w:b/>
                          <w:bCs/>
                          <w:smallCaps/>
                          <w:sz w:val="24"/>
                          <w:szCs w:val="24"/>
                          <w:lang w:val="x-none" w:eastAsia="x-none"/>
                        </w:rPr>
                      </w:pPr>
                      <w:r w:rsidRPr="008A6052">
                        <w:rPr>
                          <w:rFonts w:ascii="Century Gothic" w:eastAsia="Times New Roman" w:hAnsi="Century Gothic" w:cs="Times New Roman"/>
                          <w:b/>
                          <w:bCs/>
                          <w:sz w:val="24"/>
                          <w:szCs w:val="24"/>
                          <w:lang w:eastAsia="x-none"/>
                        </w:rPr>
                        <w:t>Notre histoire</w:t>
                      </w:r>
                    </w:p>
                    <w:p w:rsidR="003C4DC9" w:rsidRPr="008A6052" w:rsidRDefault="003C4DC9" w:rsidP="003C4DC9">
                      <w:pPr>
                        <w:spacing w:after="0"/>
                        <w:jc w:val="both"/>
                        <w:rPr>
                          <w:rFonts w:ascii="Century Gothic" w:eastAsia="Times New Roman" w:hAnsi="Century Gothic" w:cs="Times New Roman"/>
                          <w:sz w:val="14"/>
                          <w:szCs w:val="24"/>
                        </w:rPr>
                      </w:pPr>
                    </w:p>
                    <w:p w:rsidR="003C4DC9" w:rsidRPr="008A6052" w:rsidRDefault="003C4DC9" w:rsidP="003C4DC9">
                      <w:pPr>
                        <w:tabs>
                          <w:tab w:val="left" w:pos="2805"/>
                        </w:tabs>
                        <w:spacing w:after="0"/>
                        <w:jc w:val="both"/>
                        <w:rPr>
                          <w:rFonts w:asciiTheme="minorHAnsi" w:eastAsia="Times New Roman" w:cstheme="minorHAnsi"/>
                          <w:sz w:val="24"/>
                          <w:szCs w:val="24"/>
                        </w:rPr>
                      </w:pPr>
                      <w:r w:rsidRPr="008A6052">
                        <w:rPr>
                          <w:rFonts w:asciiTheme="minorHAnsi" w:eastAsia="Times New Roman" w:cstheme="minorHAnsi"/>
                          <w:sz w:val="24"/>
                          <w:szCs w:val="24"/>
                        </w:rPr>
                        <w:t>Crée en 2015 le cabinet ALLAYA CONSEIL est un cabinet d’expertise, d’assistance conseil et formation spécialisé dans le domaine du management de la qualité, hygiène, sécurité, environnement et développement durable. Le cabinet ALLAYA CONSEIL a pour objectif de répondre aux demandes des administrations publiques ou privées pour la mise en place de leurs systèmes de management organisationnel et technique. </w:t>
                      </w:r>
                    </w:p>
                    <w:p w:rsidR="00AE03EF" w:rsidRDefault="00AE03EF" w:rsidP="003C4DC9">
                      <w:pPr>
                        <w:tabs>
                          <w:tab w:val="left" w:pos="2805"/>
                        </w:tabs>
                        <w:spacing w:after="0"/>
                        <w:jc w:val="both"/>
                        <w:rPr>
                          <w:rFonts w:asciiTheme="minorHAnsi" w:eastAsia="Times New Roman" w:cstheme="minorHAnsi"/>
                          <w:sz w:val="24"/>
                          <w:szCs w:val="24"/>
                        </w:rPr>
                      </w:pPr>
                    </w:p>
                    <w:p w:rsidR="00AE03EF" w:rsidRPr="00AE03EF" w:rsidRDefault="00AE03EF" w:rsidP="00AE03EF">
                      <w:pPr>
                        <w:pStyle w:val="Paragraphedeliste"/>
                        <w:numPr>
                          <w:ilvl w:val="0"/>
                          <w:numId w:val="15"/>
                        </w:numPr>
                        <w:tabs>
                          <w:tab w:val="left" w:pos="2805"/>
                        </w:tabs>
                        <w:spacing w:after="0"/>
                        <w:jc w:val="both"/>
                        <w:rPr>
                          <w:rFonts w:asciiTheme="minorHAnsi" w:eastAsia="Times New Roman" w:cstheme="minorHAnsi"/>
                          <w:b/>
                          <w:sz w:val="24"/>
                          <w:szCs w:val="24"/>
                        </w:rPr>
                      </w:pPr>
                      <w:r w:rsidRPr="00AE03EF">
                        <w:rPr>
                          <w:rFonts w:asciiTheme="minorHAnsi" w:eastAsia="Times New Roman" w:cstheme="minorHAnsi"/>
                          <w:b/>
                          <w:sz w:val="24"/>
                          <w:szCs w:val="24"/>
                        </w:rPr>
                        <w:t>Notre mission</w:t>
                      </w:r>
                    </w:p>
                    <w:p w:rsidR="00AE03EF" w:rsidRDefault="003C4DC9" w:rsidP="00B50408">
                      <w:pPr>
                        <w:tabs>
                          <w:tab w:val="left" w:pos="2805"/>
                        </w:tabs>
                        <w:spacing w:before="240" w:after="0"/>
                        <w:jc w:val="both"/>
                        <w:rPr>
                          <w:rFonts w:asciiTheme="minorHAnsi" w:eastAsia="Times New Roman" w:cstheme="minorHAnsi"/>
                          <w:sz w:val="24"/>
                          <w:szCs w:val="24"/>
                        </w:rPr>
                      </w:pPr>
                      <w:r w:rsidRPr="00AE03EF">
                        <w:rPr>
                          <w:rFonts w:asciiTheme="minorHAnsi" w:eastAsia="Times New Roman" w:cstheme="minorHAnsi"/>
                          <w:sz w:val="24"/>
                          <w:szCs w:val="24"/>
                        </w:rPr>
                        <w:t> </w:t>
                      </w:r>
                      <w:r w:rsidR="00AE03EF">
                        <w:rPr>
                          <w:rFonts w:asciiTheme="minorHAnsi" w:eastAsia="Times New Roman" w:cstheme="minorHAnsi"/>
                          <w:sz w:val="24"/>
                          <w:szCs w:val="24"/>
                        </w:rPr>
                        <w:t>La mission du cabinet con</w:t>
                      </w:r>
                      <w:r w:rsidR="00E87F29">
                        <w:rPr>
                          <w:rFonts w:asciiTheme="minorHAnsi" w:eastAsia="Times New Roman" w:cstheme="minorHAnsi"/>
                          <w:sz w:val="24"/>
                          <w:szCs w:val="24"/>
                        </w:rPr>
                        <w:t>s</w:t>
                      </w:r>
                      <w:r w:rsidR="00AE03EF">
                        <w:rPr>
                          <w:rFonts w:asciiTheme="minorHAnsi" w:eastAsia="Times New Roman" w:cstheme="minorHAnsi"/>
                          <w:sz w:val="24"/>
                          <w:szCs w:val="24"/>
                        </w:rPr>
                        <w:t>iste à accompagner les entreprise</w:t>
                      </w:r>
                      <w:r w:rsidR="00E87F29">
                        <w:rPr>
                          <w:rFonts w:asciiTheme="minorHAnsi" w:eastAsia="Times New Roman" w:cstheme="minorHAnsi"/>
                          <w:sz w:val="24"/>
                          <w:szCs w:val="24"/>
                        </w:rPr>
                        <w:t>s</w:t>
                      </w:r>
                      <w:r w:rsidR="00AE03EF">
                        <w:rPr>
                          <w:rFonts w:asciiTheme="minorHAnsi" w:eastAsia="Times New Roman" w:cstheme="minorHAnsi"/>
                          <w:sz w:val="24"/>
                          <w:szCs w:val="24"/>
                        </w:rPr>
                        <w:t xml:space="preserve"> à la mise en place de système de mangement de conforme aux exigences des normes ISO</w:t>
                      </w:r>
                      <w:r w:rsidR="00E87F29">
                        <w:rPr>
                          <w:rFonts w:asciiTheme="minorHAnsi" w:eastAsia="Times New Roman" w:cstheme="minorHAnsi"/>
                          <w:sz w:val="24"/>
                          <w:szCs w:val="24"/>
                        </w:rPr>
                        <w:t> (9001</w:t>
                      </w:r>
                      <w:r w:rsidR="00D07F01">
                        <w:rPr>
                          <w:rFonts w:asciiTheme="minorHAnsi" w:eastAsia="Times New Roman" w:cstheme="minorHAnsi"/>
                          <w:sz w:val="24"/>
                          <w:szCs w:val="24"/>
                        </w:rPr>
                        <w:t>, 22000, 45001,14001</w:t>
                      </w:r>
                      <w:r w:rsidR="008C4367">
                        <w:rPr>
                          <w:rFonts w:asciiTheme="minorHAnsi" w:eastAsia="Times New Roman" w:cstheme="minorHAnsi"/>
                          <w:sz w:val="24"/>
                          <w:szCs w:val="24"/>
                        </w:rPr>
                        <w:t>…</w:t>
                      </w:r>
                      <w:bookmarkStart w:id="1" w:name="_GoBack"/>
                      <w:bookmarkEnd w:id="1"/>
                    </w:p>
                    <w:p w:rsidR="00AE03EF" w:rsidRDefault="00AE03EF" w:rsidP="00AE03EF">
                      <w:pPr>
                        <w:tabs>
                          <w:tab w:val="left" w:pos="2805"/>
                        </w:tabs>
                        <w:spacing w:after="0"/>
                        <w:jc w:val="both"/>
                        <w:rPr>
                          <w:rFonts w:asciiTheme="minorHAnsi" w:eastAsia="Times New Roman" w:cstheme="minorHAnsi"/>
                          <w:sz w:val="24"/>
                          <w:szCs w:val="24"/>
                        </w:rPr>
                      </w:pPr>
                    </w:p>
                    <w:p w:rsidR="00E87F29" w:rsidRPr="00E87F29" w:rsidRDefault="00E87F29" w:rsidP="00E87F29">
                      <w:pPr>
                        <w:pStyle w:val="Paragraphedeliste"/>
                        <w:numPr>
                          <w:ilvl w:val="0"/>
                          <w:numId w:val="15"/>
                        </w:numPr>
                        <w:tabs>
                          <w:tab w:val="left" w:pos="2805"/>
                        </w:tabs>
                        <w:spacing w:after="0"/>
                        <w:jc w:val="both"/>
                        <w:rPr>
                          <w:rFonts w:asciiTheme="minorHAnsi" w:eastAsia="Times New Roman" w:cstheme="minorHAnsi"/>
                          <w:b/>
                          <w:sz w:val="24"/>
                          <w:szCs w:val="24"/>
                        </w:rPr>
                      </w:pPr>
                      <w:r w:rsidRPr="00E87F29">
                        <w:rPr>
                          <w:rFonts w:asciiTheme="minorHAnsi" w:eastAsia="Times New Roman" w:cstheme="minorHAnsi"/>
                          <w:b/>
                          <w:sz w:val="24"/>
                          <w:szCs w:val="24"/>
                        </w:rPr>
                        <w:t xml:space="preserve">Notre équipe </w:t>
                      </w:r>
                    </w:p>
                    <w:p w:rsidR="003C4DC9" w:rsidRPr="00E87F29" w:rsidRDefault="003C4DC9" w:rsidP="00E87F29">
                      <w:pPr>
                        <w:tabs>
                          <w:tab w:val="left" w:pos="2805"/>
                        </w:tabs>
                        <w:spacing w:after="0"/>
                        <w:jc w:val="both"/>
                        <w:rPr>
                          <w:rFonts w:asciiTheme="minorHAnsi" w:eastAsia="Times New Roman" w:cstheme="minorHAnsi"/>
                          <w:sz w:val="24"/>
                          <w:szCs w:val="24"/>
                        </w:rPr>
                      </w:pPr>
                      <w:r w:rsidRPr="00E87F29">
                        <w:rPr>
                          <w:rFonts w:asciiTheme="minorHAnsi" w:eastAsia="Times New Roman" w:cstheme="minorHAnsi"/>
                          <w:sz w:val="24"/>
                          <w:szCs w:val="24"/>
                        </w:rPr>
                        <w:t>Les missions du cabinet sont assurées par des experts hautement qualifiés, compétents et spécialisés ayant de nombreuses années d’expériences dans la mise en place et l’amélioration des systèmes de management dan</w:t>
                      </w:r>
                      <w:r w:rsidR="00996EF2" w:rsidRPr="00E87F29">
                        <w:rPr>
                          <w:rFonts w:asciiTheme="minorHAnsi" w:eastAsia="Times New Roman" w:cstheme="minorHAnsi"/>
                          <w:sz w:val="24"/>
                          <w:szCs w:val="24"/>
                        </w:rPr>
                        <w:t xml:space="preserve">s divers secteurs d’activités. </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Ils interviennent en tant qu’auditeurs pour le compte d’organisations de renom telles que : IRCA, COFRAC, TUNAC, BNA.</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Ils sont également sollicités par des organisations nationales telles que : CODINORM, DPQN (auditeurs du prix Ivoirien de la qualité</w:t>
                      </w:r>
                      <w:r w:rsidR="00996EF2" w:rsidRPr="008A6052">
                        <w:rPr>
                          <w:rFonts w:asciiTheme="minorHAnsi" w:eastAsia="Times New Roman" w:cstheme="minorHAnsi"/>
                          <w:sz w:val="24"/>
                          <w:szCs w:val="24"/>
                        </w:rPr>
                        <w:t>).</w:t>
                      </w:r>
                    </w:p>
                    <w:p w:rsidR="00E87F29" w:rsidRPr="008A6052" w:rsidRDefault="00E87F29" w:rsidP="00E87F29">
                      <w:pPr>
                        <w:autoSpaceDE w:val="0"/>
                        <w:autoSpaceDN w:val="0"/>
                        <w:adjustRightInd w:val="0"/>
                        <w:spacing w:after="0"/>
                        <w:jc w:val="both"/>
                        <w:rPr>
                          <w:rFonts w:asciiTheme="minorHAnsi" w:eastAsia="Times New Roman" w:cstheme="minorHAnsi"/>
                          <w:sz w:val="24"/>
                          <w:szCs w:val="24"/>
                        </w:rPr>
                      </w:pPr>
                      <w:r w:rsidRPr="008A6052">
                        <w:rPr>
                          <w:rFonts w:asciiTheme="minorHAnsi" w:eastAsia="Times New Roman" w:cstheme="minorHAnsi"/>
                          <w:sz w:val="24"/>
                          <w:szCs w:val="24"/>
                        </w:rPr>
                        <w:t>Notre équipe est composée de personnes ressources expérimentées ayant une longue pratique de la formation professionnelle continue Par ailleurs, toutes ces personnes ont fait leur preuve dans l’accompagnement des entreprises privées et des administrations publiques dans leur démarche de mise en place de Systèmes de Management.</w:t>
                      </w:r>
                    </w:p>
                    <w:p w:rsidR="003C4DC9" w:rsidRPr="008A6052" w:rsidRDefault="003C4DC9" w:rsidP="003C4DC9">
                      <w:pPr>
                        <w:tabs>
                          <w:tab w:val="left" w:pos="2805"/>
                        </w:tabs>
                        <w:spacing w:after="120"/>
                        <w:jc w:val="both"/>
                        <w:rPr>
                          <w:rFonts w:asciiTheme="minorHAnsi" w:eastAsia="Times New Roman" w:cstheme="minorHAnsi"/>
                          <w:sz w:val="24"/>
                          <w:szCs w:val="24"/>
                        </w:rPr>
                      </w:pPr>
                      <w:r w:rsidRPr="008A6052">
                        <w:rPr>
                          <w:rFonts w:asciiTheme="minorHAnsi" w:eastAsia="Times New Roman" w:cstheme="minorHAnsi"/>
                          <w:sz w:val="24"/>
                          <w:szCs w:val="24"/>
                        </w:rPr>
                        <w:t xml:space="preserve">En outre, le cabinet ALLAYA CONSEIL a été retenu sur une liste restreinte de dix (10) cabinets dans le cadre du Programme </w:t>
                      </w:r>
                      <w:r w:rsidRPr="008A6052">
                        <w:rPr>
                          <w:rFonts w:asciiTheme="minorHAnsi" w:eastAsia="Times New Roman" w:cstheme="minorHAnsi"/>
                          <w:sz w:val="24"/>
                          <w:szCs w:val="24"/>
                          <w:shd w:val="clear" w:color="auto" w:fill="FFFFFF"/>
                        </w:rPr>
                        <w:t>PARCSI (</w:t>
                      </w:r>
                      <w:r w:rsidRPr="008A6052">
                        <w:rPr>
                          <w:rFonts w:asciiTheme="minorHAnsi" w:eastAsia="Times New Roman" w:cstheme="minorHAnsi"/>
                          <w:b/>
                          <w:bCs/>
                          <w:sz w:val="24"/>
                          <w:szCs w:val="24"/>
                          <w:shd w:val="clear" w:color="auto" w:fill="FFFFFF"/>
                          <w:lang w:val="fr-CA"/>
                        </w:rPr>
                        <w:t>Projet d’Appui au Renforcement de la Compétitivité du Secteur Industriel</w:t>
                      </w:r>
                      <w:r w:rsidRPr="008A6052">
                        <w:rPr>
                          <w:rFonts w:asciiTheme="minorHAnsi" w:eastAsia="Times New Roman" w:cstheme="minorHAnsi"/>
                          <w:sz w:val="24"/>
                          <w:szCs w:val="24"/>
                          <w:shd w:val="clear" w:color="auto" w:fill="FFFFFF"/>
                        </w:rPr>
                        <w:t>), programme financé par l’Etat de Côte d’Ivoire et la BAD.</w:t>
                      </w:r>
                      <w:r w:rsidRPr="008A6052">
                        <w:rPr>
                          <w:rFonts w:asciiTheme="minorHAnsi" w:eastAsia="Times New Roman" w:cstheme="minorHAnsi"/>
                          <w:sz w:val="24"/>
                          <w:szCs w:val="24"/>
                        </w:rPr>
                        <w:t> </w:t>
                      </w:r>
                    </w:p>
                    <w:p w:rsidR="003C4DC9" w:rsidRPr="008A6052" w:rsidRDefault="003C4DC9" w:rsidP="003C4DC9">
                      <w:pPr>
                        <w:autoSpaceDE w:val="0"/>
                        <w:autoSpaceDN w:val="0"/>
                        <w:adjustRightInd w:val="0"/>
                        <w:spacing w:after="0"/>
                        <w:jc w:val="both"/>
                        <w:rPr>
                          <w:rFonts w:asciiTheme="minorHAnsi" w:eastAsia="Times New Roman" w:cstheme="minorHAnsi"/>
                          <w:sz w:val="12"/>
                          <w:szCs w:val="24"/>
                        </w:rPr>
                      </w:pPr>
                    </w:p>
                    <w:p w:rsidR="003C4DC9" w:rsidRPr="008A6052" w:rsidRDefault="003C4DC9" w:rsidP="003C4DC9">
                      <w:pPr>
                        <w:autoSpaceDE w:val="0"/>
                        <w:autoSpaceDN w:val="0"/>
                        <w:adjustRightInd w:val="0"/>
                        <w:spacing w:after="0"/>
                        <w:jc w:val="both"/>
                        <w:rPr>
                          <w:rFonts w:asciiTheme="minorHAnsi" w:eastAsia="Times New Roman" w:cstheme="minorHAnsi"/>
                          <w:sz w:val="24"/>
                          <w:szCs w:val="24"/>
                        </w:rPr>
                      </w:pPr>
                      <w:r w:rsidRPr="008A6052">
                        <w:rPr>
                          <w:rFonts w:asciiTheme="minorHAnsi" w:eastAsia="Times New Roman" w:cstheme="minorHAnsi"/>
                          <w:sz w:val="24"/>
                          <w:szCs w:val="24"/>
                        </w:rPr>
                        <w:t>Dans l’optique d’assurer la mission dans les délais requis, le Cabinet ALLAYA CONSEIL mettra à votre disposition une équipe de consultants ayant une expérience avérée dans le domaine des démarches de certification.</w:t>
                      </w:r>
                    </w:p>
                    <w:p w:rsidR="003C4DC9" w:rsidRPr="008A6052" w:rsidRDefault="003C4DC9" w:rsidP="003C4DC9">
                      <w:pPr>
                        <w:autoSpaceDE w:val="0"/>
                        <w:autoSpaceDN w:val="0"/>
                        <w:adjustRightInd w:val="0"/>
                        <w:spacing w:after="0"/>
                        <w:jc w:val="both"/>
                        <w:rPr>
                          <w:rFonts w:asciiTheme="minorHAnsi" w:eastAsia="Times New Roman" w:cstheme="minorHAnsi"/>
                          <w:b/>
                          <w:sz w:val="24"/>
                          <w:szCs w:val="24"/>
                        </w:rPr>
                      </w:pPr>
                    </w:p>
                    <w:p w:rsidR="003C4DC9" w:rsidRPr="00B137C9" w:rsidRDefault="003C4DC9" w:rsidP="003C4DC9">
                      <w:pPr>
                        <w:rPr>
                          <w:rFonts w:asciiTheme="minorHAnsi" w:cstheme="minorHAnsi"/>
                        </w:rPr>
                      </w:pPr>
                    </w:p>
                  </w:txbxContent>
                </v:textbox>
              </v:rect>
            </w:pict>
          </mc:Fallback>
        </mc:AlternateContent>
      </w:r>
      <w:r w:rsidR="00717797">
        <w:rPr>
          <w:rFonts w:ascii="Times New Roman" w:hAnsi="Times New Roman" w:cs="Times New Roman"/>
          <w:b/>
          <w:sz w:val="24"/>
          <w:szCs w:val="24"/>
        </w:rPr>
        <w:t xml:space="preserve">  </w:t>
      </w:r>
    </w:p>
    <w:p w:rsidR="00DF356C" w:rsidRDefault="00717797" w:rsidP="00717797">
      <w:pPr>
        <w:ind w:left="4248" w:firstLine="708"/>
        <w:jc w:val="both"/>
        <w:rPr>
          <w:rFonts w:ascii="Times New Roman" w:hAnsi="Times New Roman" w:cs="Times New Roman"/>
          <w:sz w:val="24"/>
          <w:szCs w:val="24"/>
        </w:rPr>
      </w:pPr>
      <w:r>
        <w:rPr>
          <w:rFonts w:ascii="Times New Roman" w:hAnsi="Times New Roman" w:cs="Times New Roman"/>
          <w:b/>
          <w:sz w:val="24"/>
          <w:szCs w:val="24"/>
        </w:rPr>
        <w:t xml:space="preserve">      </w:t>
      </w:r>
    </w:p>
    <w:p w:rsidR="00DF356C" w:rsidRDefault="00DF356C" w:rsidP="00C23D1E">
      <w:pPr>
        <w:tabs>
          <w:tab w:val="left" w:pos="2805"/>
        </w:tabs>
        <w:jc w:val="both"/>
        <w:rPr>
          <w:rFonts w:ascii="Times New Roman" w:hAnsi="Times New Roman" w:cs="Times New Roman"/>
          <w:sz w:val="24"/>
          <w:szCs w:val="24"/>
        </w:rPr>
      </w:pPr>
    </w:p>
    <w:p w:rsidR="00EF4ED2" w:rsidRDefault="00EF4ED2" w:rsidP="00C23D1E">
      <w:pPr>
        <w:tabs>
          <w:tab w:val="left" w:pos="2805"/>
        </w:tabs>
        <w:jc w:val="both"/>
        <w:rPr>
          <w:rFonts w:ascii="Times New Roman" w:hAnsi="Times New Roman" w:cs="Times New Roman"/>
          <w:sz w:val="24"/>
          <w:szCs w:val="24"/>
        </w:rPr>
      </w:pPr>
    </w:p>
    <w:p w:rsidR="00EF4ED2" w:rsidRPr="00954FF9" w:rsidRDefault="00EF4ED2" w:rsidP="00EF4ED2">
      <w:pPr>
        <w:jc w:val="center"/>
        <w:rPr>
          <w:b/>
          <w:sz w:val="9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Times New Roman" w:hAnsi="Times New Roman" w:cs="Times New Roman"/>
          <w:sz w:val="24"/>
          <w:szCs w:val="24"/>
        </w:rPr>
        <w:tab/>
      </w:r>
    </w:p>
    <w:p w:rsidR="00EF4ED2" w:rsidRDefault="00EF4ED2" w:rsidP="00EF4ED2">
      <w:pPr>
        <w:jc w:val="center"/>
        <w:rPr>
          <w:b/>
          <w:sz w:val="120"/>
          <w:szCs w:val="12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EF4ED2" w:rsidRDefault="00EF4ED2" w:rsidP="00EF4ED2">
      <w:pPr>
        <w:jc w:val="center"/>
        <w:rPr>
          <w:b/>
          <w:sz w:val="120"/>
          <w:szCs w:val="12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0764A1" w:rsidRDefault="000764A1" w:rsidP="00EF4ED2">
      <w:pPr>
        <w:jc w:val="center"/>
        <w:rPr>
          <w:b/>
          <w:sz w:val="120"/>
          <w:szCs w:val="12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0764A1" w:rsidRDefault="000764A1" w:rsidP="000764A1">
      <w:pPr>
        <w:rPr>
          <w:sz w:val="120"/>
          <w:szCs w:val="120"/>
        </w:rPr>
      </w:pPr>
    </w:p>
    <w:p w:rsidR="00687225" w:rsidRDefault="00687225" w:rsidP="000D7036">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p>
    <w:p w:rsidR="00687225" w:rsidRDefault="00687225" w:rsidP="000D7036">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p>
    <w:p w:rsidR="00687225" w:rsidRDefault="00687225" w:rsidP="000D7036">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p>
    <w:p w:rsidR="00687225" w:rsidRDefault="00687225" w:rsidP="000D7036">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p>
    <w:p w:rsidR="00687225" w:rsidRDefault="00687225" w:rsidP="000D7036">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p>
    <w:p w:rsidR="00687225" w:rsidRDefault="00E87F29" w:rsidP="00E87F29">
      <w:pPr>
        <w:tabs>
          <w:tab w:val="center" w:pos="4536"/>
          <w:tab w:val="right" w:pos="9072"/>
        </w:tabs>
        <w:spacing w:after="0" w:line="240" w:lineRule="auto"/>
        <w:rPr>
          <w:rFonts w:cstheme="minorHAnsi"/>
          <w:b/>
          <w:sz w:val="24"/>
          <w:szCs w:val="24"/>
        </w:rPr>
      </w:pPr>
      <w:r>
        <w:rPr>
          <w:rFonts w:cstheme="minorHAnsi"/>
          <w:b/>
          <w:sz w:val="24"/>
          <w:szCs w:val="24"/>
        </w:rPr>
        <w:lastRenderedPageBreak/>
        <w:t>4- NOS PRESTATIONS</w:t>
      </w:r>
    </w:p>
    <w:p w:rsidR="00E87F29" w:rsidRPr="000D7036" w:rsidRDefault="00E87F29" w:rsidP="000D7036">
      <w:pPr>
        <w:tabs>
          <w:tab w:val="center" w:pos="4536"/>
          <w:tab w:val="right" w:pos="9072"/>
        </w:tabs>
        <w:spacing w:after="0" w:line="240" w:lineRule="auto"/>
        <w:jc w:val="center"/>
        <w:rPr>
          <w:rFonts w:ascii="Times New Roman" w:eastAsia="Times New Roman" w:hAnsi="Times New Roman" w:cs="Times New Roman"/>
          <w:b/>
          <w:sz w:val="24"/>
          <w:szCs w:val="18"/>
          <w:lang w:val="x-none" w:eastAsia="x-none"/>
        </w:rPr>
      </w:pPr>
    </w:p>
    <w:tbl>
      <w:tblPr>
        <w:tblStyle w:val="Grilledutableau2"/>
        <w:tblW w:w="10490" w:type="dxa"/>
        <w:jc w:val="center"/>
        <w:tblLayout w:type="fixed"/>
        <w:tblLook w:val="04A0" w:firstRow="1" w:lastRow="0" w:firstColumn="1" w:lastColumn="0" w:noHBand="0" w:noVBand="1"/>
      </w:tblPr>
      <w:tblGrid>
        <w:gridCol w:w="846"/>
        <w:gridCol w:w="2698"/>
        <w:gridCol w:w="4678"/>
        <w:gridCol w:w="2268"/>
      </w:tblGrid>
      <w:tr w:rsidR="00C01A6E" w:rsidRPr="00C01A6E" w:rsidTr="00447609">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01A6E" w:rsidRPr="00C01A6E" w:rsidRDefault="00C01A6E" w:rsidP="00C01A6E">
            <w:pPr>
              <w:jc w:val="center"/>
              <w:rPr>
                <w:rFonts w:cstheme="minorHAnsi"/>
                <w:b/>
                <w:sz w:val="24"/>
                <w:szCs w:val="24"/>
              </w:rPr>
            </w:pP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b/>
                <w:sz w:val="24"/>
                <w:szCs w:val="24"/>
              </w:rPr>
            </w:pPr>
            <w:r w:rsidRPr="00C01A6E">
              <w:rPr>
                <w:rFonts w:cstheme="minorHAnsi"/>
                <w:b/>
                <w:sz w:val="24"/>
                <w:szCs w:val="24"/>
              </w:rPr>
              <w:t>CODE</w:t>
            </w: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9260CC">
            <w:pPr>
              <w:jc w:val="center"/>
              <w:rPr>
                <w:rFonts w:cstheme="minorHAnsi"/>
                <w:b/>
                <w:sz w:val="24"/>
                <w:szCs w:val="24"/>
              </w:rPr>
            </w:pPr>
            <w:r w:rsidRPr="00C01A6E">
              <w:rPr>
                <w:rFonts w:cstheme="minorHAnsi"/>
                <w:b/>
                <w:sz w:val="24"/>
                <w:szCs w:val="24"/>
              </w:rPr>
              <w:t xml:space="preserve">INTITULE </w:t>
            </w:r>
          </w:p>
        </w:tc>
        <w:tc>
          <w:tcPr>
            <w:tcW w:w="467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b/>
                <w:sz w:val="24"/>
                <w:szCs w:val="24"/>
              </w:rPr>
            </w:pPr>
            <w:r w:rsidRPr="00C01A6E">
              <w:rPr>
                <w:rFonts w:cstheme="minorHAnsi"/>
                <w:b/>
                <w:sz w:val="24"/>
                <w:szCs w:val="24"/>
              </w:rPr>
              <w:t>OBJECTIFS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9260CC">
            <w:pPr>
              <w:jc w:val="center"/>
              <w:rPr>
                <w:rFonts w:cstheme="minorHAnsi"/>
                <w:b/>
                <w:sz w:val="24"/>
                <w:szCs w:val="24"/>
              </w:rPr>
            </w:pPr>
            <w:r w:rsidRPr="00C01A6E">
              <w:rPr>
                <w:rFonts w:cstheme="minorHAnsi"/>
                <w:b/>
                <w:sz w:val="24"/>
                <w:szCs w:val="24"/>
              </w:rPr>
              <w:t>PUBLIC  CIBLE </w:t>
            </w:r>
          </w:p>
        </w:tc>
      </w:tr>
      <w:tr w:rsidR="00C01A6E" w:rsidRPr="00C01A6E" w:rsidTr="00447609">
        <w:trPr>
          <w:jc w:val="center"/>
        </w:trPr>
        <w:tc>
          <w:tcPr>
            <w:tcW w:w="10490" w:type="dxa"/>
            <w:gridSpan w:val="4"/>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b/>
                <w:sz w:val="24"/>
                <w:szCs w:val="24"/>
              </w:rPr>
            </w:pPr>
            <w:r w:rsidRPr="00C01A6E">
              <w:rPr>
                <w:rFonts w:cstheme="minorHAnsi"/>
                <w:b/>
                <w:sz w:val="24"/>
                <w:szCs w:val="24"/>
              </w:rPr>
              <w:t>AUDITS</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A1</w:t>
            </w:r>
          </w:p>
        </w:tc>
        <w:tc>
          <w:tcPr>
            <w:tcW w:w="269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 xml:space="preserve">Audit diagnostic selon </w:t>
            </w:r>
            <w:r w:rsidR="00857AF8" w:rsidRPr="00C01A6E">
              <w:rPr>
                <w:rFonts w:cstheme="minorHAnsi"/>
                <w:sz w:val="24"/>
                <w:szCs w:val="24"/>
              </w:rPr>
              <w:t>les normes</w:t>
            </w:r>
            <w:r w:rsidRPr="00C01A6E">
              <w:rPr>
                <w:rFonts w:cstheme="minorHAnsi"/>
                <w:sz w:val="24"/>
                <w:szCs w:val="24"/>
              </w:rPr>
              <w:t xml:space="preserve"> ISO (</w:t>
            </w:r>
            <w:r w:rsidR="00857AF8" w:rsidRPr="00C01A6E">
              <w:rPr>
                <w:rFonts w:cstheme="minorHAnsi"/>
                <w:sz w:val="24"/>
                <w:szCs w:val="24"/>
              </w:rPr>
              <w:t>9001, 45001</w:t>
            </w:r>
            <w:r w:rsidRPr="00C01A6E">
              <w:rPr>
                <w:rFonts w:cstheme="minorHAnsi"/>
                <w:sz w:val="24"/>
                <w:szCs w:val="24"/>
              </w:rPr>
              <w:t>, 14001,22000…)</w:t>
            </w:r>
          </w:p>
        </w:tc>
        <w:tc>
          <w:tcPr>
            <w:tcW w:w="467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Faire l’état des lieux du système en place en vue d’évaluer le niveau de conformité de l’entreprise au regard des exigences des référentiels applicables</w:t>
            </w:r>
            <w:r w:rsidR="00996EF2">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AE03EF" w:rsidP="00AE03EF">
            <w:pPr>
              <w:rPr>
                <w:rFonts w:cstheme="minorHAnsi"/>
                <w:sz w:val="24"/>
                <w:szCs w:val="24"/>
              </w:rPr>
            </w:pPr>
            <w:r>
              <w:rPr>
                <w:rFonts w:cstheme="minorHAnsi"/>
                <w:sz w:val="24"/>
                <w:szCs w:val="24"/>
              </w:rPr>
              <w:t>Toute organisation quel que soit sa taille et son domaine d’activité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A2</w:t>
            </w:r>
          </w:p>
        </w:tc>
        <w:tc>
          <w:tcPr>
            <w:tcW w:w="269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 xml:space="preserve">Audit interne selon </w:t>
            </w:r>
            <w:r w:rsidR="00857AF8" w:rsidRPr="00C01A6E">
              <w:rPr>
                <w:rFonts w:cstheme="minorHAnsi"/>
                <w:sz w:val="24"/>
                <w:szCs w:val="24"/>
              </w:rPr>
              <w:t>les normes</w:t>
            </w:r>
            <w:r w:rsidRPr="00C01A6E">
              <w:rPr>
                <w:rFonts w:cstheme="minorHAnsi"/>
                <w:sz w:val="24"/>
                <w:szCs w:val="24"/>
              </w:rPr>
              <w:t xml:space="preserve"> ISO (</w:t>
            </w:r>
            <w:r w:rsidR="00857AF8" w:rsidRPr="00C01A6E">
              <w:rPr>
                <w:rFonts w:cstheme="minorHAnsi"/>
                <w:sz w:val="24"/>
                <w:szCs w:val="24"/>
              </w:rPr>
              <w:t>9001, 45001</w:t>
            </w:r>
            <w:r w:rsidRPr="00C01A6E">
              <w:rPr>
                <w:rFonts w:cstheme="minorHAnsi"/>
                <w:sz w:val="24"/>
                <w:szCs w:val="24"/>
              </w:rPr>
              <w:t>, 14001,22000…)</w:t>
            </w:r>
          </w:p>
        </w:tc>
        <w:tc>
          <w:tcPr>
            <w:tcW w:w="467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Mettre à niveau le système de mangement en place aux regards des exigences des référentiels applicables</w:t>
            </w:r>
            <w:r w:rsidR="00996EF2">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AE03EF" w:rsidP="00AE03EF">
            <w:pPr>
              <w:rPr>
                <w:rFonts w:cstheme="minorHAnsi"/>
                <w:sz w:val="24"/>
                <w:szCs w:val="24"/>
              </w:rPr>
            </w:pPr>
            <w:r>
              <w:rPr>
                <w:rFonts w:cstheme="minorHAnsi"/>
                <w:sz w:val="24"/>
                <w:szCs w:val="24"/>
              </w:rPr>
              <w:t>Entreprise en démarche qualité, ou certifiée</w:t>
            </w:r>
          </w:p>
        </w:tc>
      </w:tr>
      <w:tr w:rsidR="00C01A6E" w:rsidRPr="00C01A6E" w:rsidTr="00447609">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01A6E" w:rsidRPr="00C01A6E" w:rsidRDefault="00C01A6E" w:rsidP="00C01A6E">
            <w:pPr>
              <w:jc w:val="center"/>
              <w:rPr>
                <w:rFonts w:cstheme="minorHAnsi"/>
                <w:b/>
                <w:sz w:val="24"/>
                <w:szCs w:val="24"/>
              </w:rPr>
            </w:pPr>
            <w:r w:rsidRPr="00C01A6E">
              <w:rPr>
                <w:rFonts w:cstheme="minorHAnsi"/>
                <w:b/>
                <w:sz w:val="24"/>
                <w:szCs w:val="24"/>
              </w:rPr>
              <w:t>FORMATIONS EN MANAGEMENT DE LA QUALITE, SECURITE, ENVIRONNEMENT</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F1</w:t>
            </w: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Initiation au management de la qualité</w:t>
            </w:r>
          </w:p>
        </w:tc>
        <w:tc>
          <w:tcPr>
            <w:tcW w:w="467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 promouvoir la culture qualité dans l’entreprise</w:t>
            </w:r>
            <w:r w:rsidR="00905C37">
              <w:rPr>
                <w:rFonts w:cstheme="minorHAnsi"/>
                <w:sz w:val="24"/>
                <w:szCs w:val="24"/>
              </w:rPr>
              <w:t>.</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 S’approprier les concepts et principes de base du  management qualité afin de d’améliorer l’efficacité et la compétitivité et de répondre avec efficacité aux exigences des marchés très concurrentiels</w:t>
            </w:r>
            <w:r w:rsidR="00905C37">
              <w:rPr>
                <w:rFonts w:cstheme="minorHAnsi"/>
                <w:sz w:val="24"/>
                <w:szCs w:val="24"/>
              </w:rPr>
              <w:t>.</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 Préparer l’entreprise à s’engager dans une démarche qualité</w:t>
            </w:r>
            <w:r w:rsidR="00905C37">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 Responsables de laboratoire</w:t>
            </w:r>
          </w:p>
          <w:p w:rsidR="00C01A6E" w:rsidRPr="00C01A6E" w:rsidRDefault="00C01A6E" w:rsidP="00C01A6E">
            <w:pPr>
              <w:rPr>
                <w:rFonts w:cstheme="minorHAnsi"/>
                <w:sz w:val="24"/>
                <w:szCs w:val="24"/>
              </w:rPr>
            </w:pPr>
            <w:r w:rsidRPr="00C01A6E">
              <w:rPr>
                <w:rFonts w:cstheme="minorHAnsi"/>
                <w:sz w:val="24"/>
                <w:szCs w:val="24"/>
              </w:rPr>
              <w:t>- Membres du comité 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F2</w:t>
            </w:r>
          </w:p>
        </w:tc>
        <w:tc>
          <w:tcPr>
            <w:tcW w:w="269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Système de management de la Qualité – Application de la norme ISO 9001 : 2015</w:t>
            </w:r>
          </w:p>
        </w:tc>
        <w:tc>
          <w:tcPr>
            <w:tcW w:w="467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 concepts et principes de base du management de la qualité.</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l’esprit de la norme ISO 9001-2000 en vue de réussir son application dans l’entreprise.</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Etre capable d’appréhender les exigences et de définir les critères applicables à chaque processus de l’entreprise.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 Membres du comité 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F3</w:t>
            </w:r>
          </w:p>
        </w:tc>
        <w:tc>
          <w:tcPr>
            <w:tcW w:w="269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autoSpaceDE w:val="0"/>
              <w:autoSpaceDN w:val="0"/>
              <w:adjustRightInd w:val="0"/>
              <w:rPr>
                <w:rFonts w:cstheme="minorHAnsi"/>
                <w:bCs/>
                <w:sz w:val="24"/>
                <w:szCs w:val="24"/>
              </w:rPr>
            </w:pPr>
            <w:r w:rsidRPr="00C01A6E">
              <w:rPr>
                <w:rFonts w:cstheme="minorHAnsi"/>
                <w:bCs/>
                <w:sz w:val="24"/>
                <w:szCs w:val="24"/>
              </w:rPr>
              <w:t>ISO 22000:2005</w:t>
            </w:r>
            <w:r w:rsidRPr="00C01A6E">
              <w:rPr>
                <w:rFonts w:cstheme="minorHAnsi"/>
                <w:b/>
                <w:bCs/>
                <w:sz w:val="24"/>
                <w:szCs w:val="24"/>
              </w:rPr>
              <w:t xml:space="preserve"> </w:t>
            </w:r>
            <w:r w:rsidRPr="00C01A6E">
              <w:rPr>
                <w:rFonts w:cstheme="minorHAnsi"/>
                <w:bCs/>
                <w:sz w:val="24"/>
                <w:szCs w:val="24"/>
              </w:rPr>
              <w:t>Systèmes de management de la sécurité des denrées</w:t>
            </w:r>
          </w:p>
          <w:p w:rsidR="00C01A6E" w:rsidRPr="00C01A6E" w:rsidRDefault="00C01A6E" w:rsidP="00C01A6E">
            <w:pPr>
              <w:rPr>
                <w:rFonts w:cstheme="minorHAnsi"/>
                <w:sz w:val="24"/>
                <w:szCs w:val="24"/>
              </w:rPr>
            </w:pPr>
            <w:r w:rsidRPr="00C01A6E">
              <w:rPr>
                <w:rFonts w:cstheme="minorHAnsi"/>
                <w:bCs/>
                <w:sz w:val="24"/>
                <w:szCs w:val="24"/>
              </w:rPr>
              <w:t xml:space="preserve">Alimentaires-Exigences pour les organismes </w:t>
            </w:r>
            <w:r w:rsidR="002E00AA" w:rsidRPr="00C01A6E">
              <w:rPr>
                <w:rFonts w:cstheme="minorHAnsi"/>
                <w:bCs/>
                <w:sz w:val="24"/>
                <w:szCs w:val="24"/>
              </w:rPr>
              <w:t>appartenant</w:t>
            </w:r>
            <w:r w:rsidRPr="00C01A6E">
              <w:rPr>
                <w:rFonts w:cstheme="minorHAnsi"/>
                <w:bCs/>
                <w:sz w:val="24"/>
                <w:szCs w:val="24"/>
              </w:rPr>
              <w:t xml:space="preserve"> à la chaine </w:t>
            </w:r>
            <w:r w:rsidR="002E00AA" w:rsidRPr="00C01A6E">
              <w:rPr>
                <w:rFonts w:cstheme="minorHAnsi"/>
                <w:bCs/>
                <w:sz w:val="24"/>
                <w:szCs w:val="24"/>
              </w:rPr>
              <w:t>alimentaire</w:t>
            </w:r>
          </w:p>
        </w:tc>
        <w:tc>
          <w:tcPr>
            <w:tcW w:w="467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bCs/>
                <w:sz w:val="24"/>
                <w:szCs w:val="24"/>
              </w:rPr>
            </w:pPr>
            <w:r w:rsidRPr="00C01A6E">
              <w:rPr>
                <w:rFonts w:cstheme="minorHAnsi"/>
                <w:bCs/>
                <w:sz w:val="24"/>
                <w:szCs w:val="24"/>
              </w:rPr>
              <w:sym w:font="Wingdings" w:char="F046"/>
            </w:r>
            <w:r w:rsidRPr="00C01A6E">
              <w:rPr>
                <w:rFonts w:cstheme="minorHAnsi"/>
                <w:bCs/>
                <w:sz w:val="24"/>
                <w:szCs w:val="24"/>
              </w:rPr>
              <w:t>Connaitre les exigences en matière de sécurité des denrées alimentaires ;</w:t>
            </w:r>
          </w:p>
          <w:p w:rsidR="00C01A6E" w:rsidRPr="00C01A6E" w:rsidRDefault="00C01A6E" w:rsidP="00C01A6E">
            <w:pPr>
              <w:rPr>
                <w:rFonts w:cstheme="minorHAnsi"/>
                <w:bCs/>
                <w:sz w:val="24"/>
                <w:szCs w:val="24"/>
              </w:rPr>
            </w:pPr>
            <w:r w:rsidRPr="00C01A6E">
              <w:rPr>
                <w:rFonts w:cstheme="minorHAnsi"/>
                <w:bCs/>
                <w:sz w:val="24"/>
                <w:szCs w:val="24"/>
              </w:rPr>
              <w:sym w:font="Wingdings" w:char="F046"/>
            </w:r>
            <w:r w:rsidRPr="00C01A6E">
              <w:rPr>
                <w:rFonts w:cstheme="minorHAnsi"/>
                <w:bCs/>
                <w:sz w:val="24"/>
                <w:szCs w:val="24"/>
              </w:rPr>
              <w:t xml:space="preserve"> Etre capable d’élaborer un plan HACCP conforme aux exigences de la norme</w:t>
            </w:r>
          </w:p>
          <w:p w:rsidR="00C01A6E" w:rsidRPr="00C01A6E" w:rsidRDefault="00C01A6E" w:rsidP="00C01A6E">
            <w:pPr>
              <w:rPr>
                <w:rFonts w:cstheme="minorHAnsi"/>
                <w:bCs/>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F5</w:t>
            </w:r>
          </w:p>
        </w:tc>
        <w:tc>
          <w:tcPr>
            <w:tcW w:w="269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r w:rsidRPr="00C01A6E">
              <w:rPr>
                <w:rFonts w:cstheme="minorHAnsi"/>
                <w:sz w:val="24"/>
                <w:szCs w:val="24"/>
              </w:rPr>
              <w:t>Indicateurs qualité et Tableau de bord qualité</w:t>
            </w:r>
          </w:p>
        </w:tc>
        <w:tc>
          <w:tcPr>
            <w:tcW w:w="467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Maîtriser la construction du tableau de bord qualité (du choix des indicateurs à leur visualisation);</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Utiliser les tableaux de bord comme outil de pilotage.</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 Membres du comité 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F6</w:t>
            </w:r>
          </w:p>
        </w:tc>
        <w:tc>
          <w:tcPr>
            <w:tcW w:w="2698" w:type="dxa"/>
            <w:tcBorders>
              <w:top w:val="single" w:sz="4" w:space="0" w:color="auto"/>
              <w:left w:val="single" w:sz="4" w:space="0" w:color="auto"/>
              <w:bottom w:val="single" w:sz="4" w:space="0" w:color="auto"/>
              <w:right w:val="single" w:sz="4" w:space="0" w:color="auto"/>
            </w:tcBorders>
            <w:hideMark/>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Pratiques de l’audit qualité interne</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bCs/>
                <w:sz w:val="24"/>
                <w:szCs w:val="24"/>
              </w:rPr>
            </w:pPr>
          </w:p>
          <w:p w:rsidR="00C01A6E" w:rsidRPr="00C01A6E" w:rsidRDefault="00C01A6E" w:rsidP="00C01A6E">
            <w:pPr>
              <w:rPr>
                <w:rFonts w:cstheme="minorHAnsi"/>
                <w:bCs/>
                <w:sz w:val="24"/>
                <w:szCs w:val="24"/>
              </w:rPr>
            </w:pPr>
          </w:p>
          <w:p w:rsidR="00C01A6E" w:rsidRPr="00C01A6E" w:rsidRDefault="00C01A6E" w:rsidP="00C01A6E">
            <w:pPr>
              <w:rPr>
                <w:rFonts w:cstheme="minorHAnsi"/>
                <w:bCs/>
                <w:sz w:val="24"/>
                <w:szCs w:val="24"/>
              </w:rPr>
            </w:pP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 Savoir évaluer l’efficacité d’un système de management de la qualité de l’entreprise</w:t>
            </w:r>
            <w:r w:rsidR="004D7694">
              <w:rPr>
                <w:rFonts w:cstheme="minorHAnsi"/>
                <w:sz w:val="24"/>
                <w:szCs w:val="24"/>
              </w:rPr>
              <w:t>.</w:t>
            </w: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 Comprendre les relations auditeurs et audités pour augmenter les performances de l’audit interne</w:t>
            </w:r>
            <w:r w:rsidR="007831BA">
              <w:rPr>
                <w:rFonts w:cstheme="minorHAnsi"/>
                <w:sz w:val="24"/>
                <w:szCs w:val="24"/>
              </w:rPr>
              <w:t>.</w:t>
            </w:r>
          </w:p>
          <w:p w:rsidR="00C01A6E" w:rsidRPr="00C01A6E" w:rsidRDefault="00C01A6E" w:rsidP="00C01A6E">
            <w:pPr>
              <w:rPr>
                <w:rFonts w:cstheme="minorHAnsi"/>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xml:space="preserve">- Responsables qualité </w:t>
            </w:r>
          </w:p>
          <w:p w:rsidR="00C01A6E" w:rsidRPr="00C01A6E" w:rsidRDefault="00C01A6E" w:rsidP="00C01A6E">
            <w:pPr>
              <w:rPr>
                <w:rFonts w:cstheme="minorHAnsi"/>
                <w:sz w:val="24"/>
                <w:szCs w:val="24"/>
              </w:rPr>
            </w:pPr>
            <w:r w:rsidRPr="00C01A6E">
              <w:rPr>
                <w:rFonts w:cstheme="minorHAnsi"/>
                <w:sz w:val="24"/>
                <w:szCs w:val="24"/>
              </w:rPr>
              <w:t>- Auditeurs qualité</w:t>
            </w:r>
          </w:p>
          <w:p w:rsidR="00C01A6E" w:rsidRPr="00C01A6E" w:rsidRDefault="00C01A6E" w:rsidP="00C01A6E">
            <w:pPr>
              <w:rPr>
                <w:rFonts w:cstheme="minorHAnsi"/>
                <w:sz w:val="24"/>
                <w:szCs w:val="24"/>
              </w:rPr>
            </w:pPr>
            <w:r w:rsidRPr="00C01A6E">
              <w:rPr>
                <w:rFonts w:cstheme="minorHAnsi"/>
                <w:sz w:val="24"/>
                <w:szCs w:val="24"/>
              </w:rPr>
              <w:t>- Personnel d’encadrement dont les activités sont liées à la qualité</w:t>
            </w:r>
          </w:p>
          <w:p w:rsidR="00C01A6E" w:rsidRPr="00C01A6E" w:rsidRDefault="00C01A6E" w:rsidP="00C01A6E">
            <w:pPr>
              <w:rPr>
                <w:rFonts w:cstheme="minorHAnsi"/>
                <w:sz w:val="24"/>
                <w:szCs w:val="24"/>
              </w:rPr>
            </w:pPr>
            <w:r w:rsidRPr="00C01A6E">
              <w:rPr>
                <w:rFonts w:cstheme="minorHAnsi"/>
                <w:sz w:val="24"/>
                <w:szCs w:val="24"/>
              </w:rPr>
              <w:t>- Toute personne de formation ingénieur qualité voulant se familiariser avec la fonction d’audit 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B839F0" w:rsidP="00C01A6E">
            <w:pPr>
              <w:jc w:val="center"/>
              <w:rPr>
                <w:rFonts w:cstheme="minorHAnsi"/>
                <w:sz w:val="24"/>
                <w:szCs w:val="24"/>
              </w:rPr>
            </w:pPr>
            <w:r>
              <w:rPr>
                <w:rFonts w:cstheme="minorHAnsi"/>
                <w:sz w:val="24"/>
                <w:szCs w:val="24"/>
              </w:rPr>
              <w:t>F7</w:t>
            </w:r>
          </w:p>
        </w:tc>
        <w:tc>
          <w:tcPr>
            <w:tcW w:w="269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Laboratoires et Système de management de la qualité – Application de la norme ISO/CEI 17025 : 2015</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 concepts et principes de base du management de la qualité.</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l’esprit de la norme ISO/CEI 17025-2005 en vue de réussir son application dans l’entreprise.</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Etre capable d’appréhender les exigences pour implémenter un système de mangement d’accréditation</w:t>
            </w:r>
            <w:r w:rsidR="007831BA">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Directeur de laboratoires</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Cadres de laboratoire</w:t>
            </w:r>
          </w:p>
          <w:p w:rsidR="00C01A6E" w:rsidRPr="00C01A6E" w:rsidRDefault="00C01A6E" w:rsidP="00C01A6E">
            <w:pPr>
              <w:rPr>
                <w:rFonts w:cstheme="minorHAnsi"/>
                <w:sz w:val="24"/>
                <w:szCs w:val="24"/>
              </w:rPr>
            </w:pPr>
            <w:r w:rsidRPr="00C01A6E">
              <w:rPr>
                <w:rFonts w:cstheme="minorHAnsi"/>
                <w:sz w:val="24"/>
                <w:szCs w:val="24"/>
              </w:rPr>
              <w:t>- Membres du comité 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B839F0" w:rsidP="00C01A6E">
            <w:pPr>
              <w:jc w:val="center"/>
              <w:rPr>
                <w:rFonts w:cstheme="minorHAnsi"/>
                <w:sz w:val="24"/>
                <w:szCs w:val="24"/>
              </w:rPr>
            </w:pPr>
            <w:r>
              <w:rPr>
                <w:rFonts w:cstheme="minorHAnsi"/>
                <w:sz w:val="24"/>
                <w:szCs w:val="24"/>
              </w:rPr>
              <w:t>F8</w:t>
            </w:r>
          </w:p>
        </w:tc>
        <w:tc>
          <w:tcPr>
            <w:tcW w:w="269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sz w:val="24"/>
                <w:szCs w:val="24"/>
              </w:rPr>
              <w:t xml:space="preserve">Système de management de la Santé et de la Sécurité au Travail – Application de la norme </w:t>
            </w:r>
            <w:r w:rsidR="00E87F29">
              <w:rPr>
                <w:rFonts w:cstheme="minorHAnsi"/>
                <w:sz w:val="24"/>
                <w:szCs w:val="24"/>
              </w:rPr>
              <w:t xml:space="preserve">45001 </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 enjeux du management de la santé et de la sécurité au travail</w:t>
            </w:r>
            <w:r w:rsidR="007831BA">
              <w:rPr>
                <w:rFonts w:cstheme="minorHAnsi"/>
                <w:sz w:val="24"/>
                <w:szCs w:val="24"/>
              </w:rPr>
              <w:t>.</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 xml:space="preserve">Comprendre l’esprit de la norme de la BS </w:t>
            </w:r>
            <w:r w:rsidR="00E87F29">
              <w:rPr>
                <w:rFonts w:cstheme="minorHAnsi"/>
                <w:sz w:val="24"/>
                <w:szCs w:val="24"/>
              </w:rPr>
              <w:t>45001</w:t>
            </w:r>
            <w:r w:rsidRPr="00C01A6E">
              <w:rPr>
                <w:rFonts w:cstheme="minorHAnsi"/>
                <w:sz w:val="24"/>
                <w:szCs w:val="24"/>
              </w:rPr>
              <w:t xml:space="preserve"> en vue de réussir son application dans l’entreprise</w:t>
            </w:r>
            <w:r w:rsidR="007831BA">
              <w:rPr>
                <w:rFonts w:cstheme="minorHAnsi"/>
                <w:sz w:val="24"/>
                <w:szCs w:val="24"/>
              </w:rPr>
              <w:t>.</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Etre capable d’appréhender les exigences pour implémenter un système MS&amp;ST</w:t>
            </w:r>
            <w:r w:rsidR="007831BA">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QSHE</w:t>
            </w:r>
          </w:p>
          <w:p w:rsidR="00C01A6E" w:rsidRPr="00C01A6E" w:rsidRDefault="00C01A6E" w:rsidP="00C01A6E">
            <w:pPr>
              <w:rPr>
                <w:rFonts w:cstheme="minorHAnsi"/>
                <w:sz w:val="24"/>
                <w:szCs w:val="24"/>
              </w:rPr>
            </w:pPr>
            <w:r w:rsidRPr="00C01A6E">
              <w:rPr>
                <w:rFonts w:cstheme="minorHAnsi"/>
                <w:sz w:val="24"/>
                <w:szCs w:val="24"/>
              </w:rPr>
              <w:t>- Responsables de Ressources humaines</w:t>
            </w:r>
          </w:p>
          <w:p w:rsidR="00C01A6E" w:rsidRPr="00C01A6E" w:rsidRDefault="00C01A6E" w:rsidP="00C01A6E">
            <w:pPr>
              <w:rPr>
                <w:rFonts w:cstheme="minorHAnsi"/>
                <w:sz w:val="24"/>
                <w:szCs w:val="24"/>
              </w:rPr>
            </w:pPr>
            <w:r w:rsidRPr="00C01A6E">
              <w:rPr>
                <w:rFonts w:cstheme="minorHAnsi"/>
                <w:sz w:val="24"/>
                <w:szCs w:val="24"/>
              </w:rPr>
              <w:t>- Responsable de production</w:t>
            </w:r>
          </w:p>
          <w:p w:rsidR="00C01A6E" w:rsidRPr="00C01A6E" w:rsidRDefault="00C01A6E" w:rsidP="00C01A6E">
            <w:pPr>
              <w:rPr>
                <w:rFonts w:cstheme="minorHAnsi"/>
                <w:sz w:val="24"/>
                <w:szCs w:val="24"/>
              </w:rPr>
            </w:pPr>
            <w:r w:rsidRPr="00C01A6E">
              <w:rPr>
                <w:rFonts w:cstheme="minorHAnsi"/>
                <w:sz w:val="24"/>
                <w:szCs w:val="24"/>
              </w:rPr>
              <w:t>- Membres du CQHSHE</w:t>
            </w:r>
          </w:p>
          <w:p w:rsidR="00C01A6E" w:rsidRPr="00C01A6E" w:rsidRDefault="00C01A6E" w:rsidP="00C01A6E">
            <w:pPr>
              <w:rPr>
                <w:rFonts w:cstheme="minorHAnsi"/>
                <w:sz w:val="24"/>
                <w:szCs w:val="24"/>
              </w:rPr>
            </w:pPr>
            <w:r w:rsidRPr="00C01A6E">
              <w:rPr>
                <w:rFonts w:cstheme="minorHAnsi"/>
                <w:sz w:val="24"/>
                <w:szCs w:val="24"/>
              </w:rPr>
              <w:t>- Auditeurs qualité Internes</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F9</w:t>
            </w:r>
          </w:p>
        </w:tc>
        <w:tc>
          <w:tcPr>
            <w:tcW w:w="269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 xml:space="preserve">Système de management de la sécurité des denrées alimentaires – Application de la norme </w:t>
            </w:r>
            <w:r w:rsidRPr="000A41A3">
              <w:rPr>
                <w:rFonts w:cstheme="minorHAnsi"/>
                <w:sz w:val="24"/>
                <w:szCs w:val="24"/>
              </w:rPr>
              <w:t>ISO 22000 : 2005</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 concepts et principes de base du management de la qualité.</w:t>
            </w:r>
          </w:p>
          <w:p w:rsidR="00C01A6E" w:rsidRPr="00C01A6E" w:rsidRDefault="00C01A6E" w:rsidP="00C01A6E">
            <w:pPr>
              <w:rPr>
                <w:rFonts w:cstheme="minorHAnsi"/>
                <w:sz w:val="24"/>
                <w:szCs w:val="24"/>
              </w:rPr>
            </w:pPr>
            <w:r w:rsidRPr="00C01A6E">
              <w:rPr>
                <w:rFonts w:cstheme="minorHAnsi"/>
                <w:bCs/>
                <w:sz w:val="24"/>
                <w:szCs w:val="24"/>
              </w:rPr>
              <w:sym w:font="Wingdings" w:char="F046"/>
            </w:r>
            <w:r w:rsidRPr="00C01A6E">
              <w:rPr>
                <w:rFonts w:cstheme="minorHAnsi"/>
                <w:sz w:val="24"/>
                <w:szCs w:val="24"/>
              </w:rPr>
              <w:t>Comprendre l’esprit de la norme ISO 22000-2005 en vue de réussir son application dans l’entreprise.</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 xml:space="preserve"> Mettre en place un système de management de sécurité des denrées alimentaires</w:t>
            </w:r>
            <w:r w:rsidR="007831BA">
              <w:rPr>
                <w:rFonts w:cstheme="minorHAnsi"/>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 Responsable d’hygiène et d’entretien,</w:t>
            </w:r>
          </w:p>
          <w:p w:rsidR="00C01A6E" w:rsidRPr="00C01A6E" w:rsidRDefault="00C01A6E" w:rsidP="00C01A6E">
            <w:pPr>
              <w:rPr>
                <w:rFonts w:cstheme="minorHAnsi"/>
                <w:sz w:val="24"/>
                <w:szCs w:val="24"/>
              </w:rPr>
            </w:pPr>
            <w:r w:rsidRPr="00C01A6E">
              <w:rPr>
                <w:rFonts w:cstheme="minorHAnsi"/>
                <w:sz w:val="24"/>
                <w:szCs w:val="24"/>
              </w:rPr>
              <w:t>- Membres de l’équipe qualité</w:t>
            </w:r>
          </w:p>
          <w:p w:rsidR="00C01A6E" w:rsidRPr="00C01A6E" w:rsidRDefault="00C01A6E" w:rsidP="00C01A6E">
            <w:pPr>
              <w:rPr>
                <w:rFonts w:cstheme="minorHAnsi"/>
                <w:sz w:val="24"/>
                <w:szCs w:val="24"/>
              </w:rPr>
            </w:pPr>
            <w:r w:rsidRPr="00C01A6E">
              <w:rPr>
                <w:rFonts w:cstheme="minorHAnsi"/>
                <w:sz w:val="24"/>
                <w:szCs w:val="24"/>
              </w:rPr>
              <w:t>- Cadres d’entreprises appartenant à la chaîne alimentaire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F10</w:t>
            </w:r>
          </w:p>
        </w:tc>
        <w:tc>
          <w:tcPr>
            <w:tcW w:w="269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Fonction métrologie de l’entreprise</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Comprendre les concepts de base de la métrologie</w:t>
            </w:r>
            <w:r w:rsidR="007831BA">
              <w:rPr>
                <w:rFonts w:cstheme="minorHAnsi"/>
                <w:sz w:val="24"/>
                <w:szCs w:val="24"/>
              </w:rPr>
              <w:t>.</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Appliquer les règles relatives au raccordement des dispositifs de surveillances et de mesure</w:t>
            </w:r>
            <w:r w:rsidR="007831BA">
              <w:rPr>
                <w:rFonts w:cstheme="minorHAnsi"/>
                <w:sz w:val="24"/>
                <w:szCs w:val="24"/>
              </w:rPr>
              <w:t>.</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Connaître les exigences de la de la norme ISO 9001 : 2000 en matière de métrologie</w:t>
            </w:r>
            <w:r w:rsidR="007831BA">
              <w:rPr>
                <w:rFonts w:cstheme="minorHAnsi"/>
                <w:sz w:val="24"/>
                <w:szCs w:val="24"/>
              </w:rPr>
              <w:t>.</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Mettre en place la documentation nécessaire à la gestion du parc d’instruments de mesure.</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Responsable de la fonction  métrologie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Responsables de laboratoire</w:t>
            </w:r>
          </w:p>
          <w:p w:rsidR="00C01A6E" w:rsidRPr="00C01A6E" w:rsidRDefault="00C01A6E" w:rsidP="00C01A6E">
            <w:pPr>
              <w:rPr>
                <w:rFonts w:cstheme="minorHAnsi"/>
                <w:sz w:val="24"/>
                <w:szCs w:val="24"/>
              </w:rPr>
            </w:pPr>
            <w:r w:rsidRPr="00C01A6E">
              <w:rPr>
                <w:rFonts w:cstheme="minorHAnsi"/>
                <w:sz w:val="24"/>
                <w:szCs w:val="24"/>
              </w:rPr>
              <w:t>Toute personne responsable de la gestion du parc</w:t>
            </w:r>
          </w:p>
        </w:tc>
      </w:tr>
      <w:tr w:rsidR="00C01A6E" w:rsidRPr="00C01A6E" w:rsidTr="00447609">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C01A6E" w:rsidRPr="00C01A6E" w:rsidRDefault="00C01A6E" w:rsidP="00C01A6E">
            <w:pPr>
              <w:jc w:val="center"/>
              <w:rPr>
                <w:rFonts w:cstheme="minorHAnsi"/>
                <w:sz w:val="24"/>
                <w:szCs w:val="24"/>
              </w:rPr>
            </w:pPr>
            <w:r w:rsidRPr="00C01A6E">
              <w:rPr>
                <w:rFonts w:cstheme="minorHAnsi"/>
                <w:b/>
                <w:sz w:val="24"/>
                <w:szCs w:val="24"/>
              </w:rPr>
              <w:t>ASSISTANCE CONSEIL</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jc w:val="center"/>
              <w:rPr>
                <w:rFonts w:cstheme="minorHAnsi"/>
                <w:sz w:val="24"/>
                <w:szCs w:val="24"/>
              </w:rPr>
            </w:pPr>
            <w:r w:rsidRPr="00C01A6E">
              <w:rPr>
                <w:rFonts w:cstheme="minorHAnsi"/>
                <w:sz w:val="24"/>
                <w:szCs w:val="24"/>
              </w:rPr>
              <w:t>A1</w:t>
            </w:r>
          </w:p>
        </w:tc>
        <w:tc>
          <w:tcPr>
            <w:tcW w:w="269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xml:space="preserve">Accompagnement à la certification ISO 9001 : 2015 </w:t>
            </w:r>
          </w:p>
        </w:tc>
        <w:tc>
          <w:tcPr>
            <w:tcW w:w="467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b/>
                <w:bCs/>
                <w:sz w:val="24"/>
                <w:szCs w:val="24"/>
              </w:rPr>
            </w:pP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dispositions de la norme ISO 9001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certifié ISO 9001 : 2008/2015;</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Ensemble du personnel de l’entreprise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p>
          <w:p w:rsidR="00C01A6E" w:rsidRPr="00C01A6E" w:rsidRDefault="00C01A6E" w:rsidP="00C01A6E">
            <w:pPr>
              <w:jc w:val="center"/>
              <w:rPr>
                <w:rFonts w:cstheme="minorHAnsi"/>
                <w:sz w:val="24"/>
                <w:szCs w:val="24"/>
              </w:rPr>
            </w:pPr>
          </w:p>
          <w:p w:rsidR="00C01A6E" w:rsidRPr="00C01A6E" w:rsidRDefault="00C01A6E" w:rsidP="00C01A6E">
            <w:pPr>
              <w:jc w:val="center"/>
              <w:rPr>
                <w:rFonts w:cstheme="minorHAnsi"/>
                <w:sz w:val="24"/>
                <w:szCs w:val="24"/>
              </w:rPr>
            </w:pPr>
          </w:p>
          <w:p w:rsidR="00C01A6E" w:rsidRPr="00C01A6E" w:rsidRDefault="00C01A6E" w:rsidP="00C01A6E">
            <w:pPr>
              <w:jc w:val="center"/>
              <w:rPr>
                <w:rFonts w:cstheme="minorHAnsi"/>
                <w:sz w:val="24"/>
                <w:szCs w:val="24"/>
              </w:rPr>
            </w:pPr>
          </w:p>
          <w:p w:rsidR="00C01A6E" w:rsidRPr="00C01A6E" w:rsidRDefault="00C01A6E" w:rsidP="00C01A6E">
            <w:pPr>
              <w:jc w:val="center"/>
              <w:rPr>
                <w:rFonts w:cstheme="minorHAnsi"/>
                <w:sz w:val="24"/>
                <w:szCs w:val="24"/>
              </w:rPr>
            </w:pPr>
          </w:p>
          <w:p w:rsidR="00C01A6E" w:rsidRPr="00C01A6E" w:rsidRDefault="00C01A6E" w:rsidP="00C01A6E">
            <w:pPr>
              <w:jc w:val="center"/>
              <w:rPr>
                <w:rFonts w:cstheme="minorHAnsi"/>
                <w:sz w:val="24"/>
                <w:szCs w:val="24"/>
              </w:rPr>
            </w:pPr>
          </w:p>
        </w:tc>
        <w:tc>
          <w:tcPr>
            <w:tcW w:w="269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Accompagnement à la certification ISO 14001 : 2015</w:t>
            </w:r>
          </w:p>
        </w:tc>
        <w:tc>
          <w:tcPr>
            <w:tcW w:w="467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dispositions de la norme ISO 14001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certifié ISO 14001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Ensemble du personnel de l’entreprise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A2</w:t>
            </w:r>
          </w:p>
        </w:tc>
        <w:tc>
          <w:tcPr>
            <w:tcW w:w="269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Accompagnement à la certification ISO 2</w:t>
            </w:r>
            <w:r w:rsidRPr="00C01A6E">
              <w:rPr>
                <w:rFonts w:cstheme="minorHAnsi"/>
                <w:bCs/>
                <w:sz w:val="24"/>
                <w:szCs w:val="24"/>
              </w:rPr>
              <w:t>2000 : 2005</w:t>
            </w:r>
          </w:p>
        </w:tc>
        <w:tc>
          <w:tcPr>
            <w:tcW w:w="4678" w:type="dxa"/>
            <w:tcBorders>
              <w:top w:val="single" w:sz="4" w:space="0" w:color="auto"/>
              <w:left w:val="single" w:sz="4" w:space="0" w:color="auto"/>
              <w:bottom w:val="single" w:sz="4" w:space="0" w:color="auto"/>
              <w:right w:val="single" w:sz="4" w:space="0" w:color="auto"/>
            </w:tcBorders>
          </w:tcPr>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dispositions de la norme ISO 9001 et ISO 22000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certifié ISO 9001 ;</w:t>
            </w:r>
          </w:p>
          <w:p w:rsidR="00C01A6E" w:rsidRPr="00C01A6E" w:rsidRDefault="00C01A6E" w:rsidP="00C01A6E">
            <w:pPr>
              <w:rPr>
                <w:rFonts w:cstheme="minorHAnsi"/>
                <w:bCs/>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 Chefs d’entreprise</w:t>
            </w:r>
          </w:p>
          <w:p w:rsidR="00C01A6E" w:rsidRPr="00C01A6E" w:rsidRDefault="00C01A6E" w:rsidP="00C01A6E">
            <w:pPr>
              <w:rPr>
                <w:rFonts w:cstheme="minorHAnsi"/>
                <w:sz w:val="24"/>
                <w:szCs w:val="24"/>
              </w:rPr>
            </w:pPr>
            <w:r w:rsidRPr="00C01A6E">
              <w:rPr>
                <w:rFonts w:cstheme="minorHAnsi"/>
                <w:sz w:val="24"/>
                <w:szCs w:val="24"/>
              </w:rPr>
              <w:t>- Responsables qualité</w:t>
            </w:r>
          </w:p>
          <w:p w:rsidR="00C01A6E" w:rsidRPr="00C01A6E" w:rsidRDefault="00C01A6E" w:rsidP="00C01A6E">
            <w:pPr>
              <w:rPr>
                <w:rFonts w:cstheme="minorHAnsi"/>
                <w:sz w:val="24"/>
                <w:szCs w:val="24"/>
              </w:rPr>
            </w:pPr>
            <w:r w:rsidRPr="00C01A6E">
              <w:rPr>
                <w:rFonts w:cstheme="minorHAnsi"/>
                <w:sz w:val="24"/>
                <w:szCs w:val="24"/>
              </w:rPr>
              <w:t>- Responsables de production et des achats</w:t>
            </w:r>
          </w:p>
          <w:p w:rsidR="00C01A6E" w:rsidRPr="00C01A6E" w:rsidRDefault="00C01A6E" w:rsidP="00C01A6E">
            <w:pPr>
              <w:rPr>
                <w:rFonts w:cstheme="minorHAnsi"/>
                <w:sz w:val="24"/>
                <w:szCs w:val="24"/>
              </w:rPr>
            </w:pPr>
            <w:r w:rsidRPr="00C01A6E">
              <w:rPr>
                <w:rFonts w:cstheme="minorHAnsi"/>
                <w:sz w:val="24"/>
                <w:szCs w:val="24"/>
              </w:rPr>
              <w:t>qualité</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A3</w:t>
            </w: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Accompagnement à la certification ISO 45001</w:t>
            </w:r>
            <w:r w:rsidRPr="00C01A6E">
              <w:rPr>
                <w:rFonts w:cstheme="minorHAnsi"/>
                <w:bCs/>
                <w:sz w:val="24"/>
                <w:szCs w:val="24"/>
              </w:rPr>
              <w:t xml:space="preserve"> : 2018</w:t>
            </w:r>
          </w:p>
        </w:tc>
        <w:tc>
          <w:tcPr>
            <w:tcW w:w="4678" w:type="dxa"/>
            <w:tcBorders>
              <w:top w:val="single" w:sz="4" w:space="0" w:color="auto"/>
              <w:left w:val="single" w:sz="4" w:space="0" w:color="auto"/>
              <w:bottom w:val="single" w:sz="4" w:space="0" w:color="auto"/>
              <w:right w:val="single" w:sz="4" w:space="0" w:color="auto"/>
            </w:tcBorders>
          </w:tcPr>
          <w:p w:rsidR="00B80CE4" w:rsidRPr="00C01A6E" w:rsidRDefault="00B80CE4" w:rsidP="00B80CE4">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w:t>
            </w:r>
            <w:r>
              <w:rPr>
                <w:rFonts w:cstheme="minorHAnsi"/>
                <w:sz w:val="24"/>
                <w:szCs w:val="24"/>
              </w:rPr>
              <w:t>ispositions de la norme ISO 45001 ;</w:t>
            </w:r>
          </w:p>
          <w:p w:rsidR="00B80CE4" w:rsidRPr="00C01A6E" w:rsidRDefault="00B80CE4" w:rsidP="00B80CE4">
            <w:pPr>
              <w:rPr>
                <w:rFonts w:cstheme="minorHAnsi"/>
                <w:sz w:val="24"/>
                <w:szCs w:val="24"/>
              </w:rPr>
            </w:pPr>
            <w:r w:rsidRPr="00C01A6E">
              <w:rPr>
                <w:rFonts w:cstheme="minorHAnsi"/>
                <w:b/>
                <w:bCs/>
                <w:sz w:val="24"/>
                <w:szCs w:val="24"/>
              </w:rPr>
              <w:sym w:font="Wingdings" w:char="F046"/>
            </w:r>
            <w:r w:rsidRPr="00C01A6E">
              <w:rPr>
                <w:rFonts w:cstheme="minorHAnsi"/>
                <w:sz w:val="24"/>
                <w:szCs w:val="24"/>
              </w:rPr>
              <w:t xml:space="preserve">Etre certifié ISO </w:t>
            </w:r>
            <w:r>
              <w:rPr>
                <w:rFonts w:cstheme="minorHAnsi"/>
                <w:sz w:val="24"/>
                <w:szCs w:val="24"/>
              </w:rPr>
              <w:t>45001 ;</w:t>
            </w:r>
          </w:p>
          <w:p w:rsidR="00C01A6E" w:rsidRPr="00C01A6E" w:rsidRDefault="00B80CE4" w:rsidP="00B80CE4">
            <w:pPr>
              <w:rPr>
                <w:rFonts w:cstheme="minorHAnsi"/>
                <w:bCs/>
                <w:sz w:val="24"/>
                <w:szCs w:val="24"/>
              </w:rPr>
            </w:pPr>
            <w:r w:rsidRPr="00C01A6E">
              <w:rPr>
                <w:rFonts w:cstheme="minorHAnsi"/>
                <w:b/>
                <w:bCs/>
                <w:sz w:val="24"/>
                <w:szCs w:val="24"/>
              </w:rPr>
              <w:sym w:font="Wingdings" w:char="F046"/>
            </w:r>
            <w:r w:rsidRPr="00C01A6E">
              <w:rPr>
                <w:rFonts w:cstheme="minorHAnsi"/>
                <w:sz w:val="24"/>
                <w:szCs w:val="24"/>
              </w:rPr>
              <w:t>Avoir une reconnai</w:t>
            </w:r>
            <w:r>
              <w:rPr>
                <w:rFonts w:cstheme="minorHAnsi"/>
                <w:sz w:val="24"/>
                <w:szCs w:val="24"/>
              </w:rPr>
              <w:t>ssance internationale de son SMSST</w:t>
            </w:r>
            <w:r w:rsidRPr="00C01A6E">
              <w:rPr>
                <w:rFonts w:cstheme="minorHAnsi"/>
                <w:sz w:val="24"/>
                <w:szCs w:val="24"/>
              </w:rPr>
              <w:t>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D44153" w:rsidP="00C01A6E">
            <w:pPr>
              <w:rPr>
                <w:rFonts w:cstheme="minorHAnsi"/>
                <w:sz w:val="24"/>
                <w:szCs w:val="24"/>
              </w:rPr>
            </w:pPr>
            <w:r w:rsidRPr="00C01A6E">
              <w:rPr>
                <w:rFonts w:cstheme="minorHAnsi"/>
                <w:sz w:val="24"/>
                <w:szCs w:val="24"/>
              </w:rPr>
              <w:t>Ensemble du personnel de l’entreprise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A3</w:t>
            </w: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b/>
                <w:sz w:val="24"/>
                <w:szCs w:val="24"/>
              </w:rPr>
              <w:t>Certification QSE</w:t>
            </w:r>
            <w:r w:rsidRPr="00C01A6E">
              <w:rPr>
                <w:rFonts w:cstheme="minorHAnsi"/>
                <w:sz w:val="24"/>
                <w:szCs w:val="24"/>
              </w:rPr>
              <w:t xml:space="preserve"> Assistance en vue de la mise en place d’un </w:t>
            </w:r>
            <w:r w:rsidR="00F320B8">
              <w:rPr>
                <w:rFonts w:cstheme="minorHAnsi"/>
                <w:sz w:val="24"/>
                <w:szCs w:val="24"/>
              </w:rPr>
              <w:t xml:space="preserve">système </w:t>
            </w:r>
            <w:r w:rsidRPr="00C01A6E">
              <w:rPr>
                <w:rFonts w:cstheme="minorHAnsi"/>
                <w:sz w:val="24"/>
                <w:szCs w:val="24"/>
              </w:rPr>
              <w:t>QSE selon ISO 9001, 14001,</w:t>
            </w:r>
          </w:p>
          <w:p w:rsidR="00C01A6E" w:rsidRPr="00C01A6E" w:rsidRDefault="00C01A6E" w:rsidP="00C01A6E">
            <w:pPr>
              <w:rPr>
                <w:rFonts w:cstheme="minorHAnsi"/>
                <w:sz w:val="24"/>
                <w:szCs w:val="24"/>
              </w:rPr>
            </w:pPr>
            <w:r w:rsidRPr="00C01A6E">
              <w:rPr>
                <w:rFonts w:cstheme="minorHAnsi"/>
                <w:sz w:val="24"/>
                <w:szCs w:val="24"/>
              </w:rPr>
              <w:t>45001</w:t>
            </w:r>
            <w:r w:rsidR="00F320B8">
              <w:rPr>
                <w:rFonts w:cstheme="minorHAnsi"/>
                <w:sz w:val="24"/>
                <w:szCs w:val="24"/>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 xml:space="preserve">Etre conforme aux dispositions </w:t>
            </w:r>
            <w:r w:rsidR="001900A5">
              <w:rPr>
                <w:rFonts w:cstheme="minorHAnsi"/>
                <w:sz w:val="24"/>
                <w:szCs w:val="24"/>
              </w:rPr>
              <w:t>de la norme ISO 9001-14001-45001</w:t>
            </w:r>
            <w:r w:rsidRPr="00C01A6E">
              <w:rPr>
                <w:rFonts w:cstheme="minorHAnsi"/>
                <w:sz w:val="24"/>
                <w:szCs w:val="24"/>
              </w:rPr>
              <w:t>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certifié ISO QSE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Ensemble du personnel de l’entreprise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A4</w:t>
            </w: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 xml:space="preserve">Assistance en vue de la mise en place d’un SMQ selon la norme </w:t>
            </w:r>
            <w:r w:rsidRPr="00C01A6E">
              <w:rPr>
                <w:rFonts w:cstheme="minorHAnsi"/>
                <w:b/>
                <w:sz w:val="24"/>
                <w:szCs w:val="24"/>
              </w:rPr>
              <w:t>NF X 50-777 (</w:t>
            </w:r>
            <w:r w:rsidRPr="00C01A6E">
              <w:rPr>
                <w:rFonts w:cstheme="minorHAnsi"/>
                <w:sz w:val="24"/>
                <w:szCs w:val="24"/>
              </w:rPr>
              <w:t>service des entreprises privée de prévention et de sécurité)</w:t>
            </w:r>
          </w:p>
        </w:tc>
        <w:tc>
          <w:tcPr>
            <w:tcW w:w="467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dispositions de la norme NFX50-777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certifié NFX50-777</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r w:rsidRPr="00C01A6E">
              <w:rPr>
                <w:rFonts w:cstheme="minorHAnsi"/>
                <w:sz w:val="24"/>
                <w:szCs w:val="24"/>
              </w:rPr>
              <w:t>Ensemble du personnel de l’entreprise</w:t>
            </w:r>
          </w:p>
        </w:tc>
      </w:tr>
      <w:tr w:rsidR="00C01A6E" w:rsidRPr="00C01A6E" w:rsidTr="0044760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jc w:val="center"/>
              <w:rPr>
                <w:rFonts w:cstheme="minorHAnsi"/>
                <w:sz w:val="24"/>
                <w:szCs w:val="24"/>
              </w:rPr>
            </w:pPr>
            <w:r w:rsidRPr="00C01A6E">
              <w:rPr>
                <w:rFonts w:cstheme="minorHAnsi"/>
                <w:sz w:val="24"/>
                <w:szCs w:val="24"/>
              </w:rPr>
              <w:t>A5</w:t>
            </w: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tc>
        <w:tc>
          <w:tcPr>
            <w:tcW w:w="269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rPr>
                <w:rFonts w:cstheme="minorHAnsi"/>
                <w:sz w:val="24"/>
                <w:szCs w:val="24"/>
              </w:rPr>
            </w:pPr>
            <w:r w:rsidRPr="00C01A6E">
              <w:rPr>
                <w:rFonts w:cstheme="minorHAnsi"/>
                <w:sz w:val="24"/>
                <w:szCs w:val="24"/>
              </w:rPr>
              <w:t>Assistance en vue de la mise en place d’un SMQ</w:t>
            </w:r>
            <w:r w:rsidR="0077661C">
              <w:rPr>
                <w:rFonts w:cstheme="minorHAnsi"/>
                <w:sz w:val="24"/>
                <w:szCs w:val="24"/>
              </w:rPr>
              <w:t xml:space="preserve"> selon la norme ISO 17025 : 2017</w:t>
            </w:r>
          </w:p>
        </w:tc>
        <w:tc>
          <w:tcPr>
            <w:tcW w:w="4678" w:type="dxa"/>
            <w:tcBorders>
              <w:top w:val="single" w:sz="4" w:space="0" w:color="auto"/>
              <w:left w:val="single" w:sz="4" w:space="0" w:color="auto"/>
              <w:bottom w:val="single" w:sz="4" w:space="0" w:color="auto"/>
              <w:right w:val="single" w:sz="4" w:space="0" w:color="auto"/>
            </w:tcBorders>
            <w:vAlign w:val="center"/>
            <w:hideMark/>
          </w:tcPr>
          <w:p w:rsidR="00C01A6E" w:rsidRPr="00C01A6E" w:rsidRDefault="00C01A6E" w:rsidP="00C01A6E">
            <w:pPr>
              <w:overflowPunct w:val="0"/>
              <w:autoSpaceDE w:val="0"/>
              <w:autoSpaceDN w:val="0"/>
              <w:adjustRightInd w:val="0"/>
              <w:ind w:left="360"/>
              <w:contextualSpacing/>
              <w:textAlignment w:val="baseline"/>
              <w:rPr>
                <w:rFonts w:eastAsiaTheme="minorHAnsi" w:cstheme="minorHAnsi"/>
                <w:spacing w:val="10"/>
                <w:sz w:val="24"/>
                <w:szCs w:val="24"/>
                <w:lang w:val="fr-CH"/>
              </w:rPr>
            </w:pP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conforme aux dispositions de la norme ISO 17025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Etre accrédité ISO 17025 ;</w:t>
            </w:r>
          </w:p>
          <w:p w:rsidR="00C01A6E" w:rsidRPr="00C01A6E" w:rsidRDefault="00C01A6E" w:rsidP="00C01A6E">
            <w:pPr>
              <w:rPr>
                <w:rFonts w:cstheme="minorHAnsi"/>
                <w:sz w:val="24"/>
                <w:szCs w:val="24"/>
              </w:rPr>
            </w:pPr>
            <w:r w:rsidRPr="00C01A6E">
              <w:rPr>
                <w:rFonts w:cstheme="minorHAnsi"/>
                <w:b/>
                <w:bCs/>
                <w:sz w:val="24"/>
                <w:szCs w:val="24"/>
              </w:rPr>
              <w:sym w:font="Wingdings" w:char="F046"/>
            </w:r>
            <w:r w:rsidRPr="00C01A6E">
              <w:rPr>
                <w:rFonts w:cstheme="minorHAnsi"/>
                <w:sz w:val="24"/>
                <w:szCs w:val="24"/>
              </w:rPr>
              <w:t>Avoir une reconnaissance internationale de son SMQ ;</w:t>
            </w:r>
          </w:p>
        </w:tc>
        <w:tc>
          <w:tcPr>
            <w:tcW w:w="2268" w:type="dxa"/>
            <w:tcBorders>
              <w:top w:val="single" w:sz="4" w:space="0" w:color="auto"/>
              <w:left w:val="single" w:sz="4" w:space="0" w:color="auto"/>
              <w:bottom w:val="single" w:sz="4" w:space="0" w:color="auto"/>
              <w:right w:val="single" w:sz="4" w:space="0" w:color="auto"/>
            </w:tcBorders>
            <w:vAlign w:val="center"/>
          </w:tcPr>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p>
          <w:p w:rsidR="00C01A6E" w:rsidRPr="00C01A6E" w:rsidRDefault="00C01A6E" w:rsidP="00C01A6E">
            <w:pPr>
              <w:rPr>
                <w:rFonts w:cstheme="minorHAnsi"/>
                <w:sz w:val="24"/>
                <w:szCs w:val="24"/>
              </w:rPr>
            </w:pPr>
            <w:r w:rsidRPr="00C01A6E">
              <w:rPr>
                <w:rFonts w:cstheme="minorHAnsi"/>
                <w:sz w:val="24"/>
                <w:szCs w:val="24"/>
              </w:rPr>
              <w:t>Ensemble du personnel de l’entreprise</w:t>
            </w:r>
          </w:p>
        </w:tc>
      </w:tr>
    </w:tbl>
    <w:p w:rsidR="00A65C2E" w:rsidRDefault="00A65C2E" w:rsidP="00A65C2E">
      <w:pPr>
        <w:spacing w:line="360" w:lineRule="auto"/>
        <w:jc w:val="center"/>
        <w:rPr>
          <w:rFonts w:ascii="Times New Roman" w:eastAsiaTheme="minorHAnsi" w:hAnsi="Times New Roman"/>
          <w:color w:val="00B0F0"/>
          <w:sz w:val="28"/>
          <w:szCs w:val="28"/>
          <w:lang w:eastAsia="en-US"/>
        </w:rPr>
      </w:pPr>
    </w:p>
    <w:p w:rsidR="00A65C2E" w:rsidRPr="00447609" w:rsidRDefault="00E87F29" w:rsidP="00A65C2E">
      <w:pPr>
        <w:overflowPunct w:val="0"/>
        <w:autoSpaceDE w:val="0"/>
        <w:autoSpaceDN w:val="0"/>
        <w:adjustRightInd w:val="0"/>
        <w:spacing w:after="120" w:line="360" w:lineRule="auto"/>
        <w:ind w:left="708"/>
        <w:contextualSpacing/>
        <w:jc w:val="center"/>
        <w:textAlignment w:val="baseline"/>
        <w:rPr>
          <w:rFonts w:ascii="Times New Roman" w:eastAsiaTheme="minorHAnsi" w:hAnsi="Times New Roman" w:cs="Times New Roman"/>
          <w:b/>
          <w:spacing w:val="10"/>
          <w:sz w:val="28"/>
          <w:szCs w:val="28"/>
          <w:lang w:val="fr-CH" w:eastAsia="en-US"/>
        </w:rPr>
      </w:pPr>
      <w:r w:rsidRPr="00447609">
        <w:rPr>
          <w:rFonts w:ascii="Times New Roman" w:eastAsiaTheme="minorHAnsi" w:hAnsi="Times New Roman" w:cs="Times New Roman"/>
          <w:b/>
          <w:spacing w:val="10"/>
          <w:sz w:val="28"/>
          <w:szCs w:val="28"/>
          <w:lang w:val="fr-CH" w:eastAsia="en-US"/>
        </w:rPr>
        <w:t xml:space="preserve">5- </w:t>
      </w:r>
      <w:r w:rsidR="00A65C2E" w:rsidRPr="00447609">
        <w:rPr>
          <w:rFonts w:ascii="Times New Roman" w:eastAsiaTheme="minorHAnsi" w:hAnsi="Times New Roman" w:cs="Times New Roman"/>
          <w:b/>
          <w:spacing w:val="10"/>
          <w:sz w:val="28"/>
          <w:szCs w:val="28"/>
          <w:lang w:val="fr-CH" w:eastAsia="en-US"/>
        </w:rPr>
        <w:t>N</w:t>
      </w:r>
      <w:r w:rsidR="00447609" w:rsidRPr="00447609">
        <w:rPr>
          <w:rFonts w:ascii="Times New Roman" w:eastAsiaTheme="minorHAnsi" w:hAnsi="Times New Roman" w:cs="Times New Roman"/>
          <w:b/>
          <w:spacing w:val="10"/>
          <w:sz w:val="28"/>
          <w:szCs w:val="28"/>
          <w:lang w:val="fr-CH" w:eastAsia="en-US"/>
        </w:rPr>
        <w:t>os références</w:t>
      </w:r>
    </w:p>
    <w:p w:rsidR="00E311BB" w:rsidRDefault="00E311BB" w:rsidP="00A65C2E">
      <w:pPr>
        <w:overflowPunct w:val="0"/>
        <w:autoSpaceDE w:val="0"/>
        <w:autoSpaceDN w:val="0"/>
        <w:adjustRightInd w:val="0"/>
        <w:spacing w:after="120" w:line="360" w:lineRule="auto"/>
        <w:ind w:left="708"/>
        <w:contextualSpacing/>
        <w:jc w:val="center"/>
        <w:textAlignment w:val="baseline"/>
        <w:rPr>
          <w:rFonts w:ascii="Times New Roman" w:eastAsiaTheme="minorHAnsi" w:hAnsi="Times New Roman" w:cs="Times New Roman"/>
          <w:color w:val="00B0F0"/>
          <w:spacing w:val="10"/>
          <w:sz w:val="28"/>
          <w:szCs w:val="28"/>
          <w:lang w:val="fr-CH" w:eastAsia="en-US"/>
        </w:rPr>
      </w:pPr>
    </w:p>
    <w:p w:rsidR="00A65C2E" w:rsidRPr="00A65C2E" w:rsidRDefault="00A65C2E" w:rsidP="00447609">
      <w:pPr>
        <w:spacing w:after="0" w:line="240" w:lineRule="auto"/>
        <w:jc w:val="center"/>
        <w:rPr>
          <w:rFonts w:ascii="Times New Roman" w:eastAsia="Times New Roman" w:hAnsi="Times New Roman" w:cs="Times New Roman"/>
          <w:b/>
          <w:sz w:val="32"/>
          <w:szCs w:val="32"/>
          <w:u w:val="single"/>
          <w:lang w:val="en-GB" w:eastAsia="en-GB"/>
        </w:rPr>
      </w:pPr>
      <w:r w:rsidRPr="00A65C2E">
        <w:rPr>
          <w:rFonts w:ascii="Times New Roman" w:eastAsia="Times New Roman" w:hAnsi="Times New Roman" w:cs="Times New Roman"/>
          <w:b/>
          <w:sz w:val="32"/>
          <w:szCs w:val="32"/>
          <w:u w:val="single"/>
          <w:lang w:val="en-GB" w:eastAsia="en-GB"/>
        </w:rPr>
        <w:t>ENTREPRISES CERTIFIEES/ACCREDITEES</w:t>
      </w:r>
    </w:p>
    <w:p w:rsidR="00A65C2E" w:rsidRDefault="00A65C2E" w:rsidP="00A65C2E">
      <w:pPr>
        <w:overflowPunct w:val="0"/>
        <w:autoSpaceDE w:val="0"/>
        <w:autoSpaceDN w:val="0"/>
        <w:adjustRightInd w:val="0"/>
        <w:spacing w:after="120" w:line="360" w:lineRule="auto"/>
        <w:ind w:left="708"/>
        <w:contextualSpacing/>
        <w:jc w:val="both"/>
        <w:textAlignment w:val="baseline"/>
        <w:rPr>
          <w:rFonts w:ascii="Times New Roman" w:eastAsiaTheme="minorHAnsi" w:hAnsi="Times New Roman" w:cs="Times New Roman"/>
          <w:color w:val="00B0F0"/>
          <w:spacing w:val="10"/>
          <w:sz w:val="28"/>
          <w:szCs w:val="28"/>
          <w:lang w:val="fr-CH" w:eastAsia="en-US"/>
        </w:rPr>
      </w:pPr>
    </w:p>
    <w:p w:rsidR="00A65C2E" w:rsidRPr="00A65C2E" w:rsidRDefault="00A65C2E" w:rsidP="00A65C2E">
      <w:pPr>
        <w:overflowPunct w:val="0"/>
        <w:autoSpaceDE w:val="0"/>
        <w:autoSpaceDN w:val="0"/>
        <w:adjustRightInd w:val="0"/>
        <w:spacing w:after="120" w:line="360" w:lineRule="auto"/>
        <w:ind w:left="708"/>
        <w:contextualSpacing/>
        <w:jc w:val="both"/>
        <w:textAlignment w:val="baseline"/>
        <w:rPr>
          <w:rFonts w:ascii="Times New Roman" w:eastAsiaTheme="minorHAnsi" w:hAnsi="Times New Roman" w:cs="Times New Roman"/>
          <w:color w:val="00B0F0"/>
          <w:spacing w:val="10"/>
          <w:sz w:val="28"/>
          <w:szCs w:val="28"/>
          <w:lang w:val="fr-CH" w:eastAsia="en-US"/>
        </w:rPr>
      </w:pPr>
      <w:r w:rsidRPr="003A29C8">
        <w:rPr>
          <w:rFonts w:ascii="Times New Roman" w:hAnsi="Times New Roman"/>
          <w:noProof/>
          <w:sz w:val="24"/>
          <w:szCs w:val="24"/>
        </w:rPr>
        <w:drawing>
          <wp:inline distT="0" distB="0" distL="0" distR="0" wp14:anchorId="2B753056" wp14:editId="49CC139B">
            <wp:extent cx="2133600" cy="1078786"/>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296" cy="1079643"/>
                    </a:xfrm>
                    <a:prstGeom prst="rect">
                      <a:avLst/>
                    </a:prstGeom>
                    <a:noFill/>
                    <a:ln>
                      <a:noFill/>
                    </a:ln>
                  </pic:spPr>
                </pic:pic>
              </a:graphicData>
            </a:graphic>
          </wp:inline>
        </w:drawing>
      </w:r>
      <w:r w:rsidRPr="003A29C8">
        <w:rPr>
          <w:rFonts w:ascii="Times New Roman" w:hAnsi="Times New Roman"/>
          <w:noProof/>
          <w:sz w:val="24"/>
          <w:szCs w:val="24"/>
        </w:rPr>
        <w:drawing>
          <wp:inline distT="0" distB="0" distL="0" distR="0" wp14:anchorId="19053B75" wp14:editId="78C6BE15">
            <wp:extent cx="1790700" cy="8477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847725"/>
                    </a:xfrm>
                    <a:prstGeom prst="rect">
                      <a:avLst/>
                    </a:prstGeom>
                    <a:noFill/>
                    <a:ln>
                      <a:noFill/>
                    </a:ln>
                  </pic:spPr>
                </pic:pic>
              </a:graphicData>
            </a:graphic>
          </wp:inline>
        </w:drawing>
      </w:r>
      <w:r w:rsidRPr="003A29C8">
        <w:rPr>
          <w:rFonts w:cs="Arial"/>
          <w:noProof/>
          <w:sz w:val="24"/>
          <w:szCs w:val="24"/>
        </w:rPr>
        <w:drawing>
          <wp:inline distT="0" distB="0" distL="0" distR="0" wp14:anchorId="5C05E812" wp14:editId="69A4ECCD">
            <wp:extent cx="1619250" cy="676275"/>
            <wp:effectExtent l="0" t="0" r="0" b="9525"/>
            <wp:docPr id="6" name="Image 6" descr="logo_mond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mondra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inline>
        </w:drawing>
      </w:r>
    </w:p>
    <w:p w:rsidR="000764A1" w:rsidRDefault="00A65C2E" w:rsidP="000764A1">
      <w:pPr>
        <w:jc w:val="right"/>
        <w:rPr>
          <w:sz w:val="120"/>
          <w:szCs w:val="120"/>
        </w:rPr>
      </w:pPr>
      <w:r w:rsidRPr="003A29C8">
        <w:rPr>
          <w:rFonts w:ascii="Times New Roman" w:hAnsi="Times New Roman"/>
          <w:noProof/>
          <w:sz w:val="24"/>
          <w:szCs w:val="24"/>
        </w:rPr>
        <w:drawing>
          <wp:inline distT="0" distB="0" distL="0" distR="0" wp14:anchorId="3BF9CD3B" wp14:editId="79432360">
            <wp:extent cx="2486025" cy="704850"/>
            <wp:effectExtent l="0" t="0" r="9525" b="0"/>
            <wp:docPr id="9" name="Image 9" descr="Logo Vagn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 Vagny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704850"/>
                    </a:xfrm>
                    <a:prstGeom prst="rect">
                      <a:avLst/>
                    </a:prstGeom>
                    <a:noFill/>
                    <a:ln>
                      <a:noFill/>
                    </a:ln>
                  </pic:spPr>
                </pic:pic>
              </a:graphicData>
            </a:graphic>
          </wp:inline>
        </w:drawing>
      </w:r>
      <w:r w:rsidRPr="003A29C8">
        <w:rPr>
          <w:rFonts w:ascii="Times New Roman" w:hAnsi="Times New Roman"/>
          <w:noProof/>
          <w:sz w:val="24"/>
          <w:szCs w:val="24"/>
        </w:rPr>
        <w:drawing>
          <wp:inline distT="0" distB="0" distL="0" distR="0" wp14:anchorId="15FD5A48" wp14:editId="337D36D4">
            <wp:extent cx="1590675" cy="8286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828675"/>
                    </a:xfrm>
                    <a:prstGeom prst="rect">
                      <a:avLst/>
                    </a:prstGeom>
                    <a:noFill/>
                    <a:ln>
                      <a:noFill/>
                    </a:ln>
                  </pic:spPr>
                </pic:pic>
              </a:graphicData>
            </a:graphic>
          </wp:inline>
        </w:drawing>
      </w:r>
      <w:r w:rsidRPr="003A29C8">
        <w:rPr>
          <w:rFonts w:ascii="Times New Roman" w:hAnsi="Times New Roman"/>
          <w:noProof/>
          <w:sz w:val="24"/>
          <w:szCs w:val="24"/>
        </w:rPr>
        <w:drawing>
          <wp:inline distT="0" distB="0" distL="0" distR="0" wp14:anchorId="77724BAB" wp14:editId="76CDDB0D">
            <wp:extent cx="1762125" cy="685800"/>
            <wp:effectExtent l="0" t="0" r="9525" b="0"/>
            <wp:docPr id="7" name="Image 7" descr="C:\Documents and Settings\Micronet\Bureau\papier entete\AssekeOro-avec-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C:\Documents and Settings\Micronet\Bureau\papier entete\AssekeOro-avec-payo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685800"/>
                    </a:xfrm>
                    <a:prstGeom prst="rect">
                      <a:avLst/>
                    </a:prstGeom>
                    <a:noFill/>
                    <a:ln>
                      <a:noFill/>
                    </a:ln>
                  </pic:spPr>
                </pic:pic>
              </a:graphicData>
            </a:graphic>
          </wp:inline>
        </w:drawing>
      </w:r>
    </w:p>
    <w:p w:rsidR="00A65C2E" w:rsidRDefault="00A65C2E" w:rsidP="000764A1">
      <w:pPr>
        <w:jc w:val="right"/>
        <w:rPr>
          <w:sz w:val="120"/>
          <w:szCs w:val="120"/>
        </w:rPr>
      </w:pPr>
      <w:r w:rsidRPr="003A29C8">
        <w:rPr>
          <w:rFonts w:ascii="Times New Roman" w:hAnsi="Times New Roman"/>
          <w:noProof/>
          <w:sz w:val="24"/>
          <w:szCs w:val="24"/>
        </w:rPr>
        <w:drawing>
          <wp:inline distT="0" distB="0" distL="0" distR="0" wp14:anchorId="639FCC61" wp14:editId="0470A3F2">
            <wp:extent cx="1943100" cy="88357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69" cy="884472"/>
                    </a:xfrm>
                    <a:prstGeom prst="rect">
                      <a:avLst/>
                    </a:prstGeom>
                    <a:noFill/>
                    <a:ln>
                      <a:noFill/>
                    </a:ln>
                  </pic:spPr>
                </pic:pic>
              </a:graphicData>
            </a:graphic>
          </wp:inline>
        </w:drawing>
      </w:r>
      <w:r w:rsidRPr="003A29C8">
        <w:rPr>
          <w:rFonts w:cs="Arial"/>
          <w:noProof/>
          <w:color w:val="000000"/>
          <w:sz w:val="24"/>
          <w:szCs w:val="24"/>
        </w:rPr>
        <w:drawing>
          <wp:inline distT="0" distB="0" distL="0" distR="0" wp14:anchorId="76A8A01B" wp14:editId="3E13353A">
            <wp:extent cx="1924050" cy="762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762000"/>
                    </a:xfrm>
                    <a:prstGeom prst="rect">
                      <a:avLst/>
                    </a:prstGeom>
                    <a:noFill/>
                    <a:ln>
                      <a:noFill/>
                    </a:ln>
                  </pic:spPr>
                </pic:pic>
              </a:graphicData>
            </a:graphic>
          </wp:inline>
        </w:drawing>
      </w:r>
      <w:r w:rsidRPr="003A29C8">
        <w:rPr>
          <w:rFonts w:ascii="Times New Roman" w:hAnsi="Times New Roman"/>
          <w:noProof/>
          <w:sz w:val="24"/>
          <w:szCs w:val="24"/>
        </w:rPr>
        <w:drawing>
          <wp:inline distT="0" distB="0" distL="0" distR="0" wp14:anchorId="1DCEAC0E" wp14:editId="1CAB69AF">
            <wp:extent cx="1743075" cy="676275"/>
            <wp:effectExtent l="0" t="0" r="9525" b="9525"/>
            <wp:docPr id="10" name="Image 10" descr="logo L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B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solidFill>
                      <a:srgbClr val="993300"/>
                    </a:solidFill>
                    <a:ln>
                      <a:noFill/>
                    </a:ln>
                  </pic:spPr>
                </pic:pic>
              </a:graphicData>
            </a:graphic>
          </wp:inline>
        </w:drawing>
      </w:r>
    </w:p>
    <w:p w:rsidR="00E311BB" w:rsidRDefault="00E311BB" w:rsidP="00E311BB">
      <w:pPr>
        <w:spacing w:after="0" w:line="240" w:lineRule="auto"/>
        <w:rPr>
          <w:rFonts w:ascii="Times New Roman" w:eastAsia="Times New Roman" w:hAnsi="Times New Roman" w:cs="Times New Roman"/>
          <w:b/>
          <w:sz w:val="32"/>
          <w:szCs w:val="24"/>
          <w:u w:val="single"/>
          <w:lang w:val="en-GB" w:eastAsia="en-GB"/>
        </w:rPr>
      </w:pPr>
    </w:p>
    <w:p w:rsidR="005211C8" w:rsidRDefault="005211C8" w:rsidP="00E311BB">
      <w:pPr>
        <w:spacing w:after="0" w:line="240" w:lineRule="auto"/>
        <w:rPr>
          <w:rFonts w:ascii="Times New Roman" w:eastAsia="Times New Roman" w:hAnsi="Times New Roman" w:cs="Times New Roman"/>
          <w:b/>
          <w:sz w:val="32"/>
          <w:szCs w:val="24"/>
          <w:u w:val="single"/>
          <w:lang w:val="en-GB" w:eastAsia="en-GB"/>
        </w:rPr>
      </w:pPr>
    </w:p>
    <w:p w:rsidR="00E87F29" w:rsidRDefault="00E87F29" w:rsidP="00E311BB">
      <w:pPr>
        <w:spacing w:after="0" w:line="240" w:lineRule="auto"/>
        <w:rPr>
          <w:rFonts w:ascii="Times New Roman" w:eastAsia="Times New Roman" w:hAnsi="Times New Roman" w:cs="Times New Roman"/>
          <w:b/>
          <w:sz w:val="32"/>
          <w:szCs w:val="24"/>
          <w:u w:val="single"/>
          <w:lang w:val="en-GB" w:eastAsia="en-GB"/>
        </w:rPr>
      </w:pPr>
    </w:p>
    <w:p w:rsidR="00E87F29" w:rsidRDefault="00E87F29" w:rsidP="00E311BB">
      <w:pPr>
        <w:spacing w:after="0" w:line="240" w:lineRule="auto"/>
        <w:rPr>
          <w:rFonts w:ascii="Times New Roman" w:eastAsia="Times New Roman" w:hAnsi="Times New Roman" w:cs="Times New Roman"/>
          <w:b/>
          <w:sz w:val="32"/>
          <w:szCs w:val="24"/>
          <w:u w:val="single"/>
          <w:lang w:val="en-GB" w:eastAsia="en-GB"/>
        </w:rPr>
      </w:pPr>
    </w:p>
    <w:p w:rsidR="00E87F29" w:rsidRDefault="00E87F29" w:rsidP="00E311BB">
      <w:pPr>
        <w:spacing w:after="0" w:line="240" w:lineRule="auto"/>
        <w:rPr>
          <w:rFonts w:ascii="Times New Roman" w:eastAsia="Times New Roman" w:hAnsi="Times New Roman" w:cs="Times New Roman"/>
          <w:b/>
          <w:sz w:val="32"/>
          <w:szCs w:val="24"/>
          <w:u w:val="single"/>
          <w:lang w:val="en-GB" w:eastAsia="en-GB"/>
        </w:rPr>
      </w:pPr>
    </w:p>
    <w:p w:rsidR="00E87F29" w:rsidRDefault="00E87F29" w:rsidP="00E311BB">
      <w:pPr>
        <w:spacing w:after="0" w:line="240" w:lineRule="auto"/>
        <w:rPr>
          <w:rFonts w:ascii="Times New Roman" w:eastAsia="Times New Roman" w:hAnsi="Times New Roman" w:cs="Times New Roman"/>
          <w:b/>
          <w:sz w:val="32"/>
          <w:szCs w:val="24"/>
          <w:u w:val="single"/>
          <w:lang w:val="en-GB" w:eastAsia="en-GB"/>
        </w:rPr>
      </w:pPr>
    </w:p>
    <w:p w:rsidR="00447609" w:rsidRDefault="00447609" w:rsidP="00447609">
      <w:pPr>
        <w:spacing w:after="0" w:line="240" w:lineRule="auto"/>
        <w:rPr>
          <w:rFonts w:ascii="Times New Roman" w:eastAsia="Times New Roman" w:hAnsi="Times New Roman" w:cs="Times New Roman"/>
          <w:b/>
          <w:sz w:val="32"/>
          <w:szCs w:val="24"/>
          <w:u w:val="single"/>
          <w:lang w:val="en-GB" w:eastAsia="en-GB"/>
        </w:rPr>
      </w:pPr>
    </w:p>
    <w:p w:rsidR="00E311BB" w:rsidRDefault="00E311BB" w:rsidP="00447609">
      <w:pPr>
        <w:spacing w:after="0" w:line="240" w:lineRule="auto"/>
        <w:jc w:val="center"/>
        <w:rPr>
          <w:rFonts w:ascii="Times New Roman" w:eastAsia="Times New Roman" w:hAnsi="Times New Roman" w:cs="Times New Roman"/>
          <w:b/>
          <w:sz w:val="32"/>
          <w:szCs w:val="24"/>
          <w:u w:val="single"/>
          <w:lang w:val="en-GB" w:eastAsia="en-GB"/>
        </w:rPr>
      </w:pPr>
      <w:r w:rsidRPr="00E311BB">
        <w:rPr>
          <w:rFonts w:ascii="Times New Roman" w:eastAsia="Times New Roman" w:hAnsi="Times New Roman" w:cs="Times New Roman"/>
          <w:b/>
          <w:sz w:val="32"/>
          <w:szCs w:val="24"/>
          <w:u w:val="single"/>
          <w:lang w:val="en-GB" w:eastAsia="en-GB"/>
        </w:rPr>
        <w:t>ENTREPRISES EN COURS DE CERTIFICATION</w:t>
      </w:r>
    </w:p>
    <w:p w:rsidR="00A22733" w:rsidRDefault="00A22733" w:rsidP="00E311BB">
      <w:pPr>
        <w:spacing w:after="0" w:line="240" w:lineRule="auto"/>
        <w:rPr>
          <w:rFonts w:ascii="Times New Roman" w:eastAsia="Times New Roman" w:hAnsi="Times New Roman" w:cs="Times New Roman"/>
          <w:b/>
          <w:sz w:val="32"/>
          <w:szCs w:val="24"/>
          <w:u w:val="single"/>
          <w:lang w:val="en-GB" w:eastAsia="en-GB"/>
        </w:rPr>
      </w:pPr>
    </w:p>
    <w:p w:rsidR="00A22733" w:rsidRPr="00E311BB" w:rsidRDefault="00A22733" w:rsidP="00E311BB">
      <w:pPr>
        <w:spacing w:after="0" w:line="240" w:lineRule="auto"/>
        <w:rPr>
          <w:rFonts w:ascii="Times New Roman" w:eastAsia="Times New Roman" w:hAnsi="Times New Roman" w:cs="Times New Roman"/>
          <w:b/>
          <w:sz w:val="32"/>
          <w:szCs w:val="24"/>
          <w:u w:val="single"/>
          <w:lang w:val="en-GB" w:eastAsia="en-GB"/>
        </w:rPr>
      </w:pPr>
      <w:r w:rsidRPr="003A29C8">
        <w:rPr>
          <w:rFonts w:ascii="Times New Roman" w:hAnsi="Times New Roman"/>
          <w:noProof/>
          <w:sz w:val="24"/>
          <w:szCs w:val="24"/>
        </w:rPr>
        <w:drawing>
          <wp:inline distT="0" distB="0" distL="0" distR="0" wp14:anchorId="5EAC3221" wp14:editId="0F0BFC33">
            <wp:extent cx="1590675" cy="9620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r>
        <w:rPr>
          <w:rFonts w:ascii="Times New Roman" w:eastAsia="Times New Roman" w:hAnsi="Times New Roman" w:cs="Times New Roman"/>
          <w:b/>
          <w:sz w:val="32"/>
          <w:szCs w:val="24"/>
          <w:u w:val="single"/>
          <w:lang w:val="en-GB" w:eastAsia="en-GB"/>
        </w:rPr>
        <w:t xml:space="preserve">  </w:t>
      </w:r>
      <w:bookmarkStart w:id="0" w:name="_GoBack"/>
      <w:r w:rsidRPr="003A29C8">
        <w:rPr>
          <w:rFonts w:ascii="Times New Roman" w:hAnsi="Times New Roman"/>
          <w:noProof/>
          <w:sz w:val="24"/>
          <w:szCs w:val="24"/>
        </w:rPr>
        <w:drawing>
          <wp:inline distT="0" distB="0" distL="0" distR="0" wp14:anchorId="1F8949FA" wp14:editId="70E7CF23">
            <wp:extent cx="1876425" cy="847725"/>
            <wp:effectExtent l="0" t="0" r="9525" b="9525"/>
            <wp:docPr id="13" name="Image 13" descr="G:\logo E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ETO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847725"/>
                    </a:xfrm>
                    <a:prstGeom prst="rect">
                      <a:avLst/>
                    </a:prstGeom>
                    <a:noFill/>
                    <a:ln>
                      <a:noFill/>
                    </a:ln>
                  </pic:spPr>
                </pic:pic>
              </a:graphicData>
            </a:graphic>
          </wp:inline>
        </w:drawing>
      </w:r>
      <w:bookmarkEnd w:id="0"/>
      <w:r>
        <w:rPr>
          <w:rFonts w:ascii="Times New Roman" w:eastAsia="Times New Roman" w:hAnsi="Times New Roman" w:cs="Times New Roman"/>
          <w:b/>
          <w:sz w:val="32"/>
          <w:szCs w:val="24"/>
          <w:u w:val="single"/>
          <w:lang w:val="en-GB" w:eastAsia="en-GB"/>
        </w:rPr>
        <w:t xml:space="preserve">  </w:t>
      </w:r>
      <w:r w:rsidRPr="003A29C8">
        <w:rPr>
          <w:rFonts w:ascii="Times New Roman" w:hAnsi="Times New Roman"/>
          <w:noProof/>
          <w:sz w:val="24"/>
          <w:szCs w:val="24"/>
        </w:rPr>
        <w:drawing>
          <wp:inline distT="0" distB="0" distL="0" distR="0" wp14:anchorId="10FF0E22" wp14:editId="23CDF576">
            <wp:extent cx="2419350" cy="8477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847725"/>
                    </a:xfrm>
                    <a:prstGeom prst="rect">
                      <a:avLst/>
                    </a:prstGeom>
                    <a:noFill/>
                    <a:ln>
                      <a:noFill/>
                    </a:ln>
                  </pic:spPr>
                </pic:pic>
              </a:graphicData>
            </a:graphic>
          </wp:inline>
        </w:drawing>
      </w:r>
    </w:p>
    <w:p w:rsidR="00A22733" w:rsidRDefault="00A22733" w:rsidP="00E311BB">
      <w:pPr>
        <w:rPr>
          <w:sz w:val="120"/>
          <w:szCs w:val="120"/>
        </w:rPr>
      </w:pPr>
      <w:r w:rsidRPr="003A29C8">
        <w:rPr>
          <w:rFonts w:ascii="Times New Roman" w:hAnsi="Times New Roman"/>
          <w:noProof/>
          <w:sz w:val="24"/>
          <w:szCs w:val="24"/>
        </w:rPr>
        <w:drawing>
          <wp:inline distT="0" distB="0" distL="0" distR="0" wp14:anchorId="3D496D72" wp14:editId="44F88BDA">
            <wp:extent cx="1781175" cy="990600"/>
            <wp:effectExtent l="0" t="0" r="9525" b="0"/>
            <wp:docPr id="15" name="Image 15" descr="https://fbcdn-sphotos-h-a.akamaihd.net/hphotos-ak-xfa1/v/t1.0-9/1607062_607650649288187_656647631_n.jpg?oh=51c3cca7bed9e579d7a61b1b13eeabb9&amp;oe=56A514AF&amp;__gda__=1449220134_087e847b24ac73a5e430ef05dc62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fbcdn-sphotos-h-a.akamaihd.net/hphotos-ak-xfa1/v/t1.0-9/1607062_607650649288187_656647631_n.jpg?oh=51c3cca7bed9e579d7a61b1b13eeabb9&amp;oe=56A514AF&amp;__gda__=1449220134_087e847b24ac73a5e430ef05dc6220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noFill/>
                    <a:ln>
                      <a:noFill/>
                    </a:ln>
                  </pic:spPr>
                </pic:pic>
              </a:graphicData>
            </a:graphic>
          </wp:inline>
        </w:drawing>
      </w:r>
      <w:r w:rsidR="00DB0076">
        <w:rPr>
          <w:sz w:val="120"/>
          <w:szCs w:val="120"/>
        </w:rPr>
        <w:t xml:space="preserve">  </w:t>
      </w:r>
      <w:r w:rsidR="00DB0076" w:rsidRPr="003A29C8">
        <w:rPr>
          <w:rFonts w:ascii="Times New Roman" w:hAnsi="Times New Roman"/>
          <w:b/>
          <w:noProof/>
          <w:color w:val="000000"/>
          <w:sz w:val="24"/>
          <w:szCs w:val="24"/>
        </w:rPr>
        <w:drawing>
          <wp:inline distT="0" distB="0" distL="0" distR="0" wp14:anchorId="1EFFE0FF" wp14:editId="59675BF2">
            <wp:extent cx="2038350" cy="8858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885825"/>
                    </a:xfrm>
                    <a:prstGeom prst="rect">
                      <a:avLst/>
                    </a:prstGeom>
                    <a:noFill/>
                    <a:ln>
                      <a:noFill/>
                    </a:ln>
                  </pic:spPr>
                </pic:pic>
              </a:graphicData>
            </a:graphic>
          </wp:inline>
        </w:drawing>
      </w:r>
    </w:p>
    <w:p w:rsidR="00A36097" w:rsidRDefault="00A36097" w:rsidP="00A36097">
      <w:pPr>
        <w:spacing w:after="0" w:line="240" w:lineRule="auto"/>
        <w:jc w:val="center"/>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E87F29" w:rsidRDefault="00E87F29" w:rsidP="00A36097">
      <w:pPr>
        <w:spacing w:after="0" w:line="240" w:lineRule="auto"/>
        <w:rPr>
          <w:rFonts w:ascii="Times New Roman" w:eastAsia="Times New Roman" w:hAnsi="Times New Roman" w:cs="Times New Roman"/>
          <w:b/>
          <w:sz w:val="32"/>
          <w:szCs w:val="24"/>
          <w:u w:val="single"/>
          <w:lang w:val="en-GB" w:eastAsia="en-GB"/>
        </w:rPr>
      </w:pPr>
    </w:p>
    <w:p w:rsidR="00A36097" w:rsidRPr="00447609" w:rsidRDefault="00447609" w:rsidP="00447609">
      <w:pPr>
        <w:spacing w:after="0" w:line="240" w:lineRule="auto"/>
        <w:jc w:val="center"/>
        <w:rPr>
          <w:rFonts w:ascii="Times New Roman" w:eastAsia="Times New Roman" w:hAnsi="Times New Roman" w:cs="Times New Roman"/>
          <w:b/>
          <w:sz w:val="32"/>
          <w:szCs w:val="24"/>
          <w:lang w:val="en-GB" w:eastAsia="en-GB"/>
        </w:rPr>
      </w:pPr>
      <w:r w:rsidRPr="00447609">
        <w:rPr>
          <w:rFonts w:ascii="Times New Roman" w:eastAsia="Times New Roman" w:hAnsi="Times New Roman" w:cs="Times New Roman"/>
          <w:b/>
          <w:sz w:val="32"/>
          <w:szCs w:val="24"/>
          <w:lang w:val="en-GB" w:eastAsia="en-GB"/>
        </w:rPr>
        <w:t xml:space="preserve">6- </w:t>
      </w:r>
      <w:r w:rsidR="00E87F29" w:rsidRPr="00447609">
        <w:rPr>
          <w:rFonts w:ascii="Times New Roman" w:eastAsia="Times New Roman" w:hAnsi="Times New Roman" w:cs="Times New Roman"/>
          <w:b/>
          <w:sz w:val="32"/>
          <w:szCs w:val="24"/>
          <w:lang w:val="en-GB" w:eastAsia="en-GB"/>
        </w:rPr>
        <w:t>N</w:t>
      </w:r>
      <w:r w:rsidRPr="00447609">
        <w:rPr>
          <w:rFonts w:ascii="Times New Roman" w:eastAsia="Times New Roman" w:hAnsi="Times New Roman" w:cs="Times New Roman"/>
          <w:b/>
          <w:sz w:val="32"/>
          <w:szCs w:val="24"/>
          <w:lang w:val="en-GB" w:eastAsia="en-GB"/>
        </w:rPr>
        <w:t>os partenaires</w:t>
      </w:r>
    </w:p>
    <w:p w:rsidR="00B45474" w:rsidRDefault="00B45474" w:rsidP="00A36097">
      <w:pPr>
        <w:spacing w:after="0" w:line="240" w:lineRule="auto"/>
        <w:rPr>
          <w:rFonts w:ascii="Times New Roman" w:eastAsia="Times New Roman" w:hAnsi="Times New Roman" w:cs="Times New Roman"/>
          <w:b/>
          <w:sz w:val="32"/>
          <w:szCs w:val="24"/>
          <w:u w:val="single"/>
          <w:lang w:val="en-GB" w:eastAsia="en-GB"/>
        </w:rPr>
      </w:pPr>
    </w:p>
    <w:p w:rsidR="00CD3277" w:rsidRPr="00A36097" w:rsidRDefault="00CD3277" w:rsidP="00A36097">
      <w:pPr>
        <w:spacing w:after="0" w:line="240" w:lineRule="auto"/>
        <w:rPr>
          <w:rFonts w:ascii="Times New Roman" w:eastAsia="Times New Roman" w:hAnsi="Times New Roman" w:cs="Times New Roman"/>
          <w:b/>
          <w:sz w:val="32"/>
          <w:szCs w:val="24"/>
          <w:u w:val="single"/>
          <w:lang w:val="en-GB" w:eastAsia="en-GB"/>
        </w:rPr>
      </w:pPr>
    </w:p>
    <w:p w:rsidR="00CD3277" w:rsidRDefault="00CD3277" w:rsidP="00E311BB">
      <w:pPr>
        <w:rPr>
          <w:rFonts w:ascii="Times New Roman" w:hAnsi="Times New Roman"/>
          <w:sz w:val="19"/>
          <w:szCs w:val="19"/>
          <w:lang w:val="en-GB" w:eastAsia="en-GB"/>
        </w:rPr>
      </w:pPr>
      <w:r w:rsidRPr="003A29C8">
        <w:rPr>
          <w:rFonts w:ascii="Times New Roman" w:hAnsi="Times New Roman"/>
          <w:sz w:val="19"/>
          <w:szCs w:val="19"/>
          <w:lang w:val="en-GB" w:eastAsia="en-GB"/>
        </w:rPr>
        <w:object w:dxaOrig="1215" w:dyaOrig="1500">
          <v:shape id="_x0000_i1025" type="#_x0000_t75" style="width:122.4pt;height:1in" o:ole="">
            <v:imagedata r:id="rId24" o:title=""/>
          </v:shape>
          <o:OLEObject Type="Embed" ProgID="MSPhotoEd.3" ShapeID="_x0000_i1025" DrawAspect="Content" ObjectID="_1625245899" r:id="rId25"/>
        </w:object>
      </w:r>
      <w:r>
        <w:rPr>
          <w:rFonts w:ascii="Times New Roman" w:hAnsi="Times New Roman"/>
          <w:sz w:val="19"/>
          <w:szCs w:val="19"/>
          <w:lang w:val="en-GB" w:eastAsia="en-GB"/>
        </w:rPr>
        <w:t xml:space="preserve">  </w:t>
      </w:r>
      <w:r w:rsidRPr="003A29C8">
        <w:rPr>
          <w:rFonts w:ascii="Times New Roman" w:hAnsi="Times New Roman"/>
          <w:noProof/>
          <w:sz w:val="24"/>
          <w:szCs w:val="24"/>
        </w:rPr>
        <w:drawing>
          <wp:inline distT="0" distB="0" distL="0" distR="0" wp14:anchorId="19657AD2" wp14:editId="65258C00">
            <wp:extent cx="1990725" cy="904875"/>
            <wp:effectExtent l="0" t="0" r="9525" b="9525"/>
            <wp:docPr id="17" name="Image 17" descr="B813E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813E37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904875"/>
                    </a:xfrm>
                    <a:prstGeom prst="rect">
                      <a:avLst/>
                    </a:prstGeom>
                    <a:noFill/>
                    <a:ln>
                      <a:noFill/>
                    </a:ln>
                  </pic:spPr>
                </pic:pic>
              </a:graphicData>
            </a:graphic>
          </wp:inline>
        </w:drawing>
      </w:r>
      <w:r>
        <w:rPr>
          <w:rFonts w:ascii="Times New Roman" w:hAnsi="Times New Roman"/>
          <w:sz w:val="19"/>
          <w:szCs w:val="19"/>
          <w:lang w:val="en-GB" w:eastAsia="en-GB"/>
        </w:rPr>
        <w:t xml:space="preserve">  </w:t>
      </w:r>
      <w:r w:rsidRPr="00BF5344">
        <w:rPr>
          <w:rFonts w:ascii="Times New Roman" w:hAnsi="Times New Roman"/>
          <w:noProof/>
          <w:sz w:val="24"/>
          <w:szCs w:val="24"/>
        </w:rPr>
        <w:drawing>
          <wp:inline distT="0" distB="0" distL="0" distR="0" wp14:anchorId="65595707" wp14:editId="2F6C8FC5">
            <wp:extent cx="2257425" cy="857250"/>
            <wp:effectExtent l="0" t="0" r="9525" b="0"/>
            <wp:docPr id="18" name="Image 18" descr="A9537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9537F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857250"/>
                    </a:xfrm>
                    <a:prstGeom prst="rect">
                      <a:avLst/>
                    </a:prstGeom>
                    <a:noFill/>
                    <a:ln>
                      <a:noFill/>
                    </a:ln>
                  </pic:spPr>
                </pic:pic>
              </a:graphicData>
            </a:graphic>
          </wp:inline>
        </w:drawing>
      </w:r>
    </w:p>
    <w:p w:rsidR="00CD3277" w:rsidRDefault="00CD3277" w:rsidP="00E311BB">
      <w:pPr>
        <w:rPr>
          <w:rFonts w:ascii="Times New Roman" w:hAnsi="Times New Roman"/>
          <w:sz w:val="19"/>
          <w:szCs w:val="19"/>
          <w:lang w:val="en-GB" w:eastAsia="en-GB"/>
        </w:rPr>
      </w:pPr>
    </w:p>
    <w:p w:rsidR="00A36097" w:rsidRDefault="00CD3277" w:rsidP="00E311BB">
      <w:pPr>
        <w:rPr>
          <w:rFonts w:ascii="Times New Roman" w:hAnsi="Times New Roman"/>
          <w:sz w:val="19"/>
          <w:szCs w:val="19"/>
          <w:lang w:val="en-GB" w:eastAsia="en-GB"/>
        </w:rPr>
      </w:pPr>
      <w:r w:rsidRPr="00BF5344">
        <w:rPr>
          <w:rFonts w:ascii="Times New Roman" w:hAnsi="Times New Roman"/>
          <w:noProof/>
          <w:sz w:val="24"/>
          <w:szCs w:val="24"/>
        </w:rPr>
        <w:drawing>
          <wp:inline distT="0" distB="0" distL="0" distR="0" wp14:anchorId="3D627985" wp14:editId="05DCC46D">
            <wp:extent cx="1600200" cy="857250"/>
            <wp:effectExtent l="0" t="0" r="0" b="0"/>
            <wp:docPr id="19" name="Image 19" descr="6BF53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BF534A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857250"/>
                    </a:xfrm>
                    <a:prstGeom prst="rect">
                      <a:avLst/>
                    </a:prstGeom>
                    <a:noFill/>
                    <a:ln>
                      <a:noFill/>
                    </a:ln>
                  </pic:spPr>
                </pic:pic>
              </a:graphicData>
            </a:graphic>
          </wp:inline>
        </w:drawing>
      </w:r>
      <w:r>
        <w:rPr>
          <w:rFonts w:ascii="Times New Roman" w:hAnsi="Times New Roman"/>
          <w:sz w:val="19"/>
          <w:szCs w:val="19"/>
          <w:lang w:val="en-GB" w:eastAsia="en-GB"/>
        </w:rPr>
        <w:t xml:space="preserve"> </w:t>
      </w:r>
      <w:r w:rsidRPr="00BF5344">
        <w:rPr>
          <w:rFonts w:ascii="Times New Roman" w:hAnsi="Times New Roman"/>
          <w:noProof/>
          <w:sz w:val="24"/>
          <w:szCs w:val="24"/>
        </w:rPr>
        <w:drawing>
          <wp:inline distT="0" distB="0" distL="0" distR="0" wp14:anchorId="6F26910C" wp14:editId="35977AA6">
            <wp:extent cx="1704975" cy="1047750"/>
            <wp:effectExtent l="0" t="0" r="9525" b="0"/>
            <wp:docPr id="20" name="Image 20" descr="C:\Users\GMC\Desktop\PARCSI OCTOBRE 2018\ACCOMPAGNEMENT LYNAYS TECNOLOGIES\logo 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GMC\Desktop\PARCSI OCTOBRE 2018\ACCOMPAGNEMENT LYNAYS TECNOLOGIES\logo BAD.png"/>
                    <pic:cNvPicPr>
                      <a:picLocks noChangeAspect="1" noChangeArrowheads="1"/>
                    </pic:cNvPicPr>
                  </pic:nvPicPr>
                  <pic:blipFill>
                    <a:blip r:embed="rId29">
                      <a:extLst>
                        <a:ext uri="{28A0092B-C50C-407E-A947-70E740481C1C}">
                          <a14:useLocalDpi xmlns:a14="http://schemas.microsoft.com/office/drawing/2010/main" val="0"/>
                        </a:ext>
                      </a:extLst>
                    </a:blip>
                    <a:srcRect t="5180"/>
                    <a:stretch>
                      <a:fillRect/>
                    </a:stretch>
                  </pic:blipFill>
                  <pic:spPr bwMode="auto">
                    <a:xfrm>
                      <a:off x="0" y="0"/>
                      <a:ext cx="1704975" cy="1047750"/>
                    </a:xfrm>
                    <a:prstGeom prst="rect">
                      <a:avLst/>
                    </a:prstGeom>
                    <a:noFill/>
                    <a:ln>
                      <a:noFill/>
                    </a:ln>
                  </pic:spPr>
                </pic:pic>
              </a:graphicData>
            </a:graphic>
          </wp:inline>
        </w:drawing>
      </w:r>
      <w:r w:rsidRPr="00BF5344">
        <w:rPr>
          <w:rFonts w:ascii="Times New Roman" w:hAnsi="Times New Roman"/>
          <w:noProof/>
          <w:sz w:val="24"/>
          <w:szCs w:val="24"/>
        </w:rPr>
        <w:drawing>
          <wp:inline distT="0" distB="0" distL="0" distR="0" wp14:anchorId="51C0DB4C" wp14:editId="6EA9D849">
            <wp:extent cx="2066925" cy="838200"/>
            <wp:effectExtent l="0" t="0" r="9525" b="0"/>
            <wp:docPr id="21" name="Image 21" descr="C:\Users\GMC\Desktop\PARCSI OCTOBRE 2018\ACCOMPAGNEMENT LYNAYS TECNOLOGIES\banniere_ministere_commerce_indus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MC\Desktop\PARCSI OCTOBRE 2018\ACCOMPAGNEMENT LYNAYS TECNOLOGIES\banniere_ministere_commerce_industri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838200"/>
                    </a:xfrm>
                    <a:prstGeom prst="rect">
                      <a:avLst/>
                    </a:prstGeom>
                    <a:noFill/>
                    <a:ln>
                      <a:noFill/>
                    </a:ln>
                  </pic:spPr>
                </pic:pic>
              </a:graphicData>
            </a:graphic>
          </wp:inline>
        </w:drawing>
      </w:r>
    </w:p>
    <w:p w:rsidR="00CD3277" w:rsidRDefault="00CD3277" w:rsidP="00E311BB">
      <w:pPr>
        <w:rPr>
          <w:rFonts w:ascii="Times New Roman" w:hAnsi="Times New Roman"/>
          <w:sz w:val="19"/>
          <w:szCs w:val="19"/>
          <w:lang w:val="en-GB" w:eastAsia="en-GB"/>
        </w:rPr>
      </w:pPr>
    </w:p>
    <w:p w:rsidR="00CD3277" w:rsidRDefault="00CD3277" w:rsidP="00E311BB">
      <w:pPr>
        <w:rPr>
          <w:sz w:val="120"/>
          <w:szCs w:val="120"/>
        </w:rPr>
      </w:pPr>
      <w:r w:rsidRPr="00BF5344">
        <w:rPr>
          <w:rFonts w:ascii="Times New Roman" w:hAnsi="Times New Roman"/>
          <w:noProof/>
          <w:sz w:val="24"/>
          <w:szCs w:val="24"/>
        </w:rPr>
        <w:drawing>
          <wp:inline distT="0" distB="0" distL="0" distR="0" wp14:anchorId="171A91E3" wp14:editId="715B6A08">
            <wp:extent cx="1409700" cy="800100"/>
            <wp:effectExtent l="0" t="0" r="0" b="0"/>
            <wp:docPr id="22" name="Image 22" descr="5E1B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E1B00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800100"/>
                    </a:xfrm>
                    <a:prstGeom prst="rect">
                      <a:avLst/>
                    </a:prstGeom>
                    <a:noFill/>
                    <a:ln>
                      <a:noFill/>
                    </a:ln>
                  </pic:spPr>
                </pic:pic>
              </a:graphicData>
            </a:graphic>
          </wp:inline>
        </w:drawing>
      </w:r>
      <w:r>
        <w:rPr>
          <w:sz w:val="120"/>
          <w:szCs w:val="120"/>
        </w:rPr>
        <w:t xml:space="preserve"> </w:t>
      </w:r>
      <w:r w:rsidRPr="00BF5344">
        <w:rPr>
          <w:rFonts w:ascii="Times New Roman" w:hAnsi="Times New Roman"/>
          <w:noProof/>
          <w:sz w:val="24"/>
          <w:szCs w:val="24"/>
        </w:rPr>
        <w:drawing>
          <wp:inline distT="0" distB="0" distL="0" distR="0" wp14:anchorId="52C089D6" wp14:editId="3F74B753">
            <wp:extent cx="1619250" cy="885825"/>
            <wp:effectExtent l="0" t="0" r="0" b="9525"/>
            <wp:docPr id="23" name="Image 23" descr="8A934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A9344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885825"/>
                    </a:xfrm>
                    <a:prstGeom prst="rect">
                      <a:avLst/>
                    </a:prstGeom>
                    <a:noFill/>
                    <a:ln>
                      <a:noFill/>
                    </a:ln>
                  </pic:spPr>
                </pic:pic>
              </a:graphicData>
            </a:graphic>
          </wp:inline>
        </w:drawing>
      </w:r>
      <w:r>
        <w:rPr>
          <w:sz w:val="120"/>
          <w:szCs w:val="120"/>
        </w:rPr>
        <w:t xml:space="preserve"> </w:t>
      </w:r>
      <w:r w:rsidRPr="00BF5344">
        <w:rPr>
          <w:rFonts w:ascii="Times New Roman" w:hAnsi="Times New Roman"/>
          <w:noProof/>
          <w:sz w:val="24"/>
          <w:szCs w:val="24"/>
        </w:rPr>
        <w:drawing>
          <wp:inline distT="0" distB="0" distL="0" distR="0" wp14:anchorId="6D0C48D5" wp14:editId="0B53026D">
            <wp:extent cx="2276475" cy="904875"/>
            <wp:effectExtent l="0" t="0" r="9525" b="9525"/>
            <wp:docPr id="25" name="Image 25" descr="RÃ©sultat de recherche d'images pour &quot;logo Deming excellence institu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RÃ©sultat de recherche d'images pour &quot;logo Deming excellence institut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904875"/>
                    </a:xfrm>
                    <a:prstGeom prst="rect">
                      <a:avLst/>
                    </a:prstGeom>
                    <a:noFill/>
                    <a:ln>
                      <a:noFill/>
                    </a:ln>
                  </pic:spPr>
                </pic:pic>
              </a:graphicData>
            </a:graphic>
          </wp:inline>
        </w:drawing>
      </w:r>
    </w:p>
    <w:p w:rsidR="0054218F" w:rsidRDefault="0054218F" w:rsidP="0054218F">
      <w:pPr>
        <w:overflowPunct w:val="0"/>
        <w:autoSpaceDE w:val="0"/>
        <w:autoSpaceDN w:val="0"/>
        <w:adjustRightInd w:val="0"/>
        <w:spacing w:after="120" w:line="360" w:lineRule="auto"/>
        <w:ind w:left="360"/>
        <w:contextualSpacing/>
        <w:jc w:val="center"/>
        <w:textAlignment w:val="baseline"/>
        <w:rPr>
          <w:rFonts w:ascii="Times New Roman" w:eastAsiaTheme="minorHAnsi" w:hAnsi="Times New Roman" w:cs="Times New Roman"/>
          <w:color w:val="00B0F0"/>
          <w:spacing w:val="10"/>
          <w:sz w:val="28"/>
          <w:szCs w:val="28"/>
          <w:lang w:val="fr-CH" w:eastAsia="en-US"/>
        </w:rPr>
      </w:pPr>
    </w:p>
    <w:sectPr w:rsidR="0054218F" w:rsidSect="00C23D1E">
      <w:footerReference w:type="default" r:id="rId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AFA" w:rsidRDefault="00005AFA" w:rsidP="00C23D1E">
      <w:pPr>
        <w:spacing w:after="0" w:line="240" w:lineRule="auto"/>
      </w:pPr>
      <w:r>
        <w:separator/>
      </w:r>
    </w:p>
  </w:endnote>
  <w:endnote w:type="continuationSeparator" w:id="0">
    <w:p w:rsidR="00005AFA" w:rsidRDefault="00005AFA" w:rsidP="00C2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225" w:rsidRPr="00687225" w:rsidRDefault="00005AFA" w:rsidP="00687225">
    <w:pPr>
      <w:pStyle w:val="Pieddepage"/>
      <w:jc w:val="center"/>
      <w:rPr>
        <w:rFonts w:eastAsia="Times New Roman"/>
        <w:b/>
        <w:sz w:val="20"/>
        <w:szCs w:val="18"/>
        <w:lang w:val="x-none" w:eastAsia="x-none"/>
      </w:rPr>
    </w:pPr>
    <w:sdt>
      <w:sdtPr>
        <w:id w:val="-1251962960"/>
        <w:docPartObj>
          <w:docPartGallery w:val="Page Numbers (Bottom of Page)"/>
          <w:docPartUnique/>
        </w:docPartObj>
      </w:sdtPr>
      <w:sdtEndPr/>
      <w:sdtContent>
        <w:r w:rsidR="00A24D73">
          <w:rPr>
            <w:noProof/>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A24D73" w:rsidRDefault="00A24D73">
                              <w:pPr>
                                <w:jc w:val="center"/>
                              </w:pPr>
                              <w:r>
                                <w:fldChar w:fldCharType="begin"/>
                              </w:r>
                              <w:r>
                                <w:instrText>PAGE    \* MERGEFORMAT</w:instrText>
                              </w:r>
                              <w:r>
                                <w:fldChar w:fldCharType="separate"/>
                              </w:r>
                              <w:r w:rsidR="00005AFA" w:rsidRPr="00005AFA">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9"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rsidR="00A24D73" w:rsidRDefault="00A24D73">
                        <w:pPr>
                          <w:jc w:val="center"/>
                        </w:pPr>
                        <w:r>
                          <w:fldChar w:fldCharType="begin"/>
                        </w:r>
                        <w:r>
                          <w:instrText>PAGE    \* MERGEFORMAT</w:instrText>
                        </w:r>
                        <w:r>
                          <w:fldChar w:fldCharType="separate"/>
                        </w:r>
                        <w:r w:rsidR="00005AFA" w:rsidRPr="00005AFA">
                          <w:rPr>
                            <w:noProof/>
                            <w:sz w:val="16"/>
                            <w:szCs w:val="16"/>
                          </w:rPr>
                          <w:t>1</w:t>
                        </w:r>
                        <w:r>
                          <w:rPr>
                            <w:sz w:val="16"/>
                            <w:szCs w:val="16"/>
                          </w:rPr>
                          <w:fldChar w:fldCharType="end"/>
                        </w:r>
                      </w:p>
                    </w:txbxContent>
                  </v:textbox>
                  <w10:wrap anchorx="margin" anchory="margin"/>
                </v:shape>
              </w:pict>
            </mc:Fallback>
          </mc:AlternateContent>
        </w:r>
      </w:sdtContent>
    </w:sdt>
    <w:r w:rsidR="00687225" w:rsidRPr="00687225">
      <w:rPr>
        <w:rFonts w:eastAsia="Times New Roman"/>
        <w:b/>
        <w:sz w:val="20"/>
        <w:szCs w:val="18"/>
        <w:lang w:val="x-none" w:eastAsia="x-none"/>
      </w:rPr>
      <w:t xml:space="preserve"> Situé à la RIVIERA BONOUMIN non loin d’Abidjan Mall et près de l’Université VALORIS – 25 BP 1130 Abidjan 25  – République de Côte d’Ivoire</w:t>
    </w:r>
  </w:p>
  <w:p w:rsidR="00687225" w:rsidRPr="00687225" w:rsidRDefault="00687225" w:rsidP="00687225">
    <w:pPr>
      <w:tabs>
        <w:tab w:val="center" w:pos="4536"/>
        <w:tab w:val="right" w:pos="9072"/>
      </w:tabs>
      <w:spacing w:after="0" w:line="240" w:lineRule="auto"/>
      <w:jc w:val="center"/>
      <w:rPr>
        <w:rFonts w:ascii="Times New Roman" w:eastAsia="Times New Roman" w:hAnsi="Times New Roman" w:cs="Times New Roman"/>
        <w:b/>
        <w:sz w:val="20"/>
        <w:szCs w:val="18"/>
        <w:lang w:val="x-none" w:eastAsia="x-none"/>
      </w:rPr>
    </w:pPr>
    <w:r w:rsidRPr="00687225">
      <w:rPr>
        <w:rFonts w:ascii="Times New Roman" w:eastAsia="Times New Roman" w:hAnsi="Times New Roman" w:cs="Times New Roman"/>
        <w:b/>
        <w:sz w:val="20"/>
        <w:szCs w:val="18"/>
        <w:lang w:val="x-none" w:eastAsia="x-none"/>
      </w:rPr>
      <w:t xml:space="preserve">RC N° CI- ABJ- 2015- A- 16543 / CCN° 1642165 B / NSIA BANQUE : CI042 01258 058360001426 /  </w:t>
    </w:r>
  </w:p>
  <w:p w:rsidR="00687225" w:rsidRPr="00687225" w:rsidRDefault="00687225" w:rsidP="00687225">
    <w:pPr>
      <w:tabs>
        <w:tab w:val="center" w:pos="4536"/>
        <w:tab w:val="right" w:pos="9072"/>
      </w:tabs>
      <w:spacing w:after="0" w:line="240" w:lineRule="auto"/>
      <w:jc w:val="center"/>
      <w:rPr>
        <w:rFonts w:ascii="Times New Roman" w:eastAsia="Times New Roman" w:hAnsi="Times New Roman" w:cs="Times New Roman"/>
        <w:b/>
        <w:sz w:val="24"/>
        <w:szCs w:val="18"/>
        <w:lang w:val="x-none" w:eastAsia="x-none"/>
      </w:rPr>
    </w:pPr>
    <w:r w:rsidRPr="00687225">
      <w:rPr>
        <w:rFonts w:ascii="Times New Roman" w:eastAsia="Times New Roman" w:hAnsi="Times New Roman" w:cs="Times New Roman"/>
        <w:b/>
        <w:sz w:val="20"/>
        <w:szCs w:val="18"/>
        <w:lang w:val="x-none" w:eastAsia="x-none"/>
      </w:rPr>
      <w:t>Cel : (+225)  09 42 41 40 / 77 91 64 82  / E-mail : allaya.2ac@gmail.com/dg@allaya-conseil.ci</w:t>
    </w:r>
  </w:p>
  <w:p w:rsidR="00EE6A20" w:rsidRDefault="00EE6A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AFA" w:rsidRDefault="00005AFA" w:rsidP="00C23D1E">
      <w:pPr>
        <w:spacing w:after="0" w:line="240" w:lineRule="auto"/>
      </w:pPr>
      <w:r>
        <w:separator/>
      </w:r>
    </w:p>
  </w:footnote>
  <w:footnote w:type="continuationSeparator" w:id="0">
    <w:p w:rsidR="00005AFA" w:rsidRDefault="00005AFA" w:rsidP="00C23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4pt;height:7.2pt" o:bullet="t">
        <v:imagedata r:id="rId1" o:title="BD21300_"/>
      </v:shape>
    </w:pict>
  </w:numPicBullet>
  <w:abstractNum w:abstractNumId="0">
    <w:nsid w:val="010D0CD9"/>
    <w:multiLevelType w:val="multilevel"/>
    <w:tmpl w:val="52D2A55A"/>
    <w:lvl w:ilvl="0">
      <w:start w:val="1"/>
      <w:numFmt w:val="decimal"/>
      <w:pStyle w:val="Titre1Niveau2"/>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nsid w:val="089A2ADE"/>
    <w:multiLevelType w:val="hybridMultilevel"/>
    <w:tmpl w:val="383A67E8"/>
    <w:lvl w:ilvl="0" w:tplc="C50A84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B93009"/>
    <w:multiLevelType w:val="hybridMultilevel"/>
    <w:tmpl w:val="FD6CCA8C"/>
    <w:lvl w:ilvl="0" w:tplc="DCCE724C">
      <w:start w:val="1"/>
      <w:numFmt w:val="decimal"/>
      <w:lvlText w:val="%1-"/>
      <w:lvlJc w:val="left"/>
      <w:pPr>
        <w:ind w:left="502" w:hanging="360"/>
      </w:pPr>
      <w:rPr>
        <w:rFonts w:ascii="Times New Roman" w:eastAsiaTheme="minorEastAsia" w:hAnsi="Times New Roman" w:cs="Times New Roman"/>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1440085D"/>
    <w:multiLevelType w:val="hybridMultilevel"/>
    <w:tmpl w:val="6C7EAD44"/>
    <w:lvl w:ilvl="0" w:tplc="314811C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A1498F"/>
    <w:multiLevelType w:val="hybridMultilevel"/>
    <w:tmpl w:val="72E8A37C"/>
    <w:lvl w:ilvl="0" w:tplc="E0E66BB4">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857B28"/>
    <w:multiLevelType w:val="hybridMultilevel"/>
    <w:tmpl w:val="74AE9C6A"/>
    <w:lvl w:ilvl="0" w:tplc="3A9E369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216E58"/>
    <w:multiLevelType w:val="hybridMultilevel"/>
    <w:tmpl w:val="8AB6F238"/>
    <w:lvl w:ilvl="0" w:tplc="E5207A3A">
      <w:start w:val="1"/>
      <w:numFmt w:val="decimal"/>
      <w:lvlText w:val="%1-"/>
      <w:lvlJc w:val="left"/>
      <w:pPr>
        <w:ind w:left="720" w:hanging="360"/>
      </w:pPr>
      <w:rPr>
        <w:rFonts w:cs="Cambria"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AF50478"/>
    <w:multiLevelType w:val="hybridMultilevel"/>
    <w:tmpl w:val="231656D4"/>
    <w:lvl w:ilvl="0" w:tplc="FD7E57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BFF21F0"/>
    <w:multiLevelType w:val="hybridMultilevel"/>
    <w:tmpl w:val="17F0C816"/>
    <w:lvl w:ilvl="0" w:tplc="A61E73C6">
      <w:start w:val="10"/>
      <w:numFmt w:val="upperRoman"/>
      <w:lvlText w:val="%1-"/>
      <w:lvlJc w:val="left"/>
      <w:pPr>
        <w:ind w:left="862" w:hanging="720"/>
      </w:pPr>
      <w:rPr>
        <w:rFonts w:hint="default"/>
        <w:sz w:val="28"/>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nsid w:val="5D084078"/>
    <w:multiLevelType w:val="hybridMultilevel"/>
    <w:tmpl w:val="D10A2B6C"/>
    <w:lvl w:ilvl="0" w:tplc="128278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7713303"/>
    <w:multiLevelType w:val="hybridMultilevel"/>
    <w:tmpl w:val="D10A2B6C"/>
    <w:lvl w:ilvl="0" w:tplc="128278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99E1064"/>
    <w:multiLevelType w:val="hybridMultilevel"/>
    <w:tmpl w:val="C73CF7D6"/>
    <w:lvl w:ilvl="0" w:tplc="699CE38C">
      <w:start w:val="1"/>
      <w:numFmt w:val="decimal"/>
      <w:lvlText w:val="%1-"/>
      <w:lvlJc w:val="left"/>
      <w:pPr>
        <w:ind w:left="502" w:hanging="360"/>
      </w:pPr>
      <w:rPr>
        <w:rFonts w:ascii="Times New Roman" w:eastAsiaTheme="minorEastAsia" w:hAnsi="Times New Roman" w:cs="Times New Roman"/>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nsid w:val="745357D3"/>
    <w:multiLevelType w:val="hybridMultilevel"/>
    <w:tmpl w:val="F0908562"/>
    <w:lvl w:ilvl="0" w:tplc="16DC68C6">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800573C"/>
    <w:multiLevelType w:val="hybridMultilevel"/>
    <w:tmpl w:val="907671E8"/>
    <w:lvl w:ilvl="0" w:tplc="FEB280F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nsid w:val="78761DA5"/>
    <w:multiLevelType w:val="hybridMultilevel"/>
    <w:tmpl w:val="0532C83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92A7FEA"/>
    <w:multiLevelType w:val="hybridMultilevel"/>
    <w:tmpl w:val="F8A0BD36"/>
    <w:lvl w:ilvl="0" w:tplc="493E4EB8">
      <w:start w:val="1"/>
      <w:numFmt w:val="decimal"/>
      <w:lvlText w:val="%1."/>
      <w:lvlJc w:val="left"/>
      <w:pPr>
        <w:ind w:left="720" w:hanging="360"/>
      </w:pPr>
    </w:lvl>
    <w:lvl w:ilvl="1" w:tplc="6DF6E9B2">
      <w:start w:val="1"/>
      <w:numFmt w:val="decimal"/>
      <w:lvlText w:val="%2."/>
      <w:lvlJc w:val="left"/>
      <w:pPr>
        <w:ind w:left="1440" w:hanging="1080"/>
      </w:pPr>
    </w:lvl>
    <w:lvl w:ilvl="2" w:tplc="D5EC5CBC">
      <w:start w:val="1"/>
      <w:numFmt w:val="decimal"/>
      <w:lvlText w:val="%3."/>
      <w:lvlJc w:val="left"/>
      <w:pPr>
        <w:ind w:left="2160" w:hanging="1980"/>
      </w:pPr>
    </w:lvl>
    <w:lvl w:ilvl="3" w:tplc="01B49BA0">
      <w:start w:val="1"/>
      <w:numFmt w:val="decimal"/>
      <w:lvlText w:val="%4."/>
      <w:lvlJc w:val="left"/>
      <w:pPr>
        <w:ind w:left="2880" w:hanging="2520"/>
      </w:pPr>
    </w:lvl>
    <w:lvl w:ilvl="4" w:tplc="C51EC58C">
      <w:start w:val="1"/>
      <w:numFmt w:val="decimal"/>
      <w:lvlText w:val="%5."/>
      <w:lvlJc w:val="left"/>
      <w:pPr>
        <w:ind w:left="3600" w:hanging="3240"/>
      </w:pPr>
    </w:lvl>
    <w:lvl w:ilvl="5" w:tplc="114E4B50">
      <w:start w:val="1"/>
      <w:numFmt w:val="decimal"/>
      <w:lvlText w:val="%6."/>
      <w:lvlJc w:val="left"/>
      <w:pPr>
        <w:ind w:left="4320" w:hanging="4140"/>
      </w:pPr>
    </w:lvl>
    <w:lvl w:ilvl="6" w:tplc="D3C6F07A">
      <w:start w:val="1"/>
      <w:numFmt w:val="decimal"/>
      <w:lvlText w:val="%7."/>
      <w:lvlJc w:val="left"/>
      <w:pPr>
        <w:ind w:left="5040" w:hanging="4680"/>
      </w:pPr>
    </w:lvl>
    <w:lvl w:ilvl="7" w:tplc="2744DDC6">
      <w:start w:val="1"/>
      <w:numFmt w:val="decimal"/>
      <w:lvlText w:val="%8."/>
      <w:lvlJc w:val="left"/>
      <w:pPr>
        <w:ind w:left="5760" w:hanging="5400"/>
      </w:pPr>
    </w:lvl>
    <w:lvl w:ilvl="8" w:tplc="B7B6604C">
      <w:start w:val="1"/>
      <w:numFmt w:val="decimal"/>
      <w:lvlText w:val="%9."/>
      <w:lvlJc w:val="left"/>
      <w:pPr>
        <w:ind w:left="6480" w:hanging="6300"/>
      </w:pPr>
    </w:lvl>
  </w:abstractNum>
  <w:abstractNum w:abstractNumId="16">
    <w:nsid w:val="7C0B163C"/>
    <w:multiLevelType w:val="hybridMultilevel"/>
    <w:tmpl w:val="55AE4DFA"/>
    <w:lvl w:ilvl="0" w:tplc="A38CB084">
      <w:start w:val="1"/>
      <w:numFmt w:val="bullet"/>
      <w:lvlText w:val=""/>
      <w:lvlPicBulletId w:val="0"/>
      <w:lvlJc w:val="left"/>
      <w:pPr>
        <w:ind w:left="502"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5"/>
  </w:num>
  <w:num w:numId="2">
    <w:abstractNumId w:val="6"/>
  </w:num>
  <w:num w:numId="3">
    <w:abstractNumId w:val="12"/>
  </w:num>
  <w:num w:numId="4">
    <w:abstractNumId w:val="2"/>
  </w:num>
  <w:num w:numId="5">
    <w:abstractNumId w:val="11"/>
  </w:num>
  <w:num w:numId="6">
    <w:abstractNumId w:val="16"/>
  </w:num>
  <w:num w:numId="7">
    <w:abstractNumId w:val="10"/>
  </w:num>
  <w:num w:numId="8">
    <w:abstractNumId w:val="15"/>
  </w:num>
  <w:num w:numId="9">
    <w:abstractNumId w:val="3"/>
  </w:num>
  <w:num w:numId="10">
    <w:abstractNumId w:val="13"/>
  </w:num>
  <w:num w:numId="11">
    <w:abstractNumId w:val="9"/>
  </w:num>
  <w:num w:numId="12">
    <w:abstractNumId w:val="1"/>
  </w:num>
  <w:num w:numId="13">
    <w:abstractNumId w:val="8"/>
  </w:num>
  <w:num w:numId="14">
    <w:abstractNumId w:val="0"/>
  </w:num>
  <w:num w:numId="15">
    <w:abstractNumId w:val="7"/>
  </w:num>
  <w:num w:numId="16">
    <w:abstractNumId w:val="14"/>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0A"/>
    <w:rsid w:val="00005AFA"/>
    <w:rsid w:val="00007C3B"/>
    <w:rsid w:val="00020547"/>
    <w:rsid w:val="00055A51"/>
    <w:rsid w:val="00065B93"/>
    <w:rsid w:val="000764A1"/>
    <w:rsid w:val="00080F0A"/>
    <w:rsid w:val="00087055"/>
    <w:rsid w:val="000A41A3"/>
    <w:rsid w:val="000B7EAD"/>
    <w:rsid w:val="000C3874"/>
    <w:rsid w:val="000D7036"/>
    <w:rsid w:val="000E7352"/>
    <w:rsid w:val="000F0608"/>
    <w:rsid w:val="001024A2"/>
    <w:rsid w:val="00104FAB"/>
    <w:rsid w:val="00107CA1"/>
    <w:rsid w:val="0012565D"/>
    <w:rsid w:val="00133EB3"/>
    <w:rsid w:val="00141093"/>
    <w:rsid w:val="001429BF"/>
    <w:rsid w:val="00145A10"/>
    <w:rsid w:val="001472D4"/>
    <w:rsid w:val="00151BD9"/>
    <w:rsid w:val="00155215"/>
    <w:rsid w:val="00155A01"/>
    <w:rsid w:val="00157659"/>
    <w:rsid w:val="0015789A"/>
    <w:rsid w:val="00161724"/>
    <w:rsid w:val="00165C34"/>
    <w:rsid w:val="00173418"/>
    <w:rsid w:val="00177303"/>
    <w:rsid w:val="001900A5"/>
    <w:rsid w:val="001951CD"/>
    <w:rsid w:val="00197689"/>
    <w:rsid w:val="001A41C9"/>
    <w:rsid w:val="001C0F12"/>
    <w:rsid w:val="001C1AF9"/>
    <w:rsid w:val="001C6399"/>
    <w:rsid w:val="001D2ADA"/>
    <w:rsid w:val="001E37A8"/>
    <w:rsid w:val="001E51A4"/>
    <w:rsid w:val="001E68A1"/>
    <w:rsid w:val="001E75C5"/>
    <w:rsid w:val="001F7A53"/>
    <w:rsid w:val="002039D4"/>
    <w:rsid w:val="0020643E"/>
    <w:rsid w:val="002112F9"/>
    <w:rsid w:val="00222180"/>
    <w:rsid w:val="002251E5"/>
    <w:rsid w:val="00245C4A"/>
    <w:rsid w:val="00250915"/>
    <w:rsid w:val="002544BE"/>
    <w:rsid w:val="00260720"/>
    <w:rsid w:val="002655F5"/>
    <w:rsid w:val="00277BCF"/>
    <w:rsid w:val="0028386E"/>
    <w:rsid w:val="00286A1F"/>
    <w:rsid w:val="00291C06"/>
    <w:rsid w:val="0029360E"/>
    <w:rsid w:val="002A0629"/>
    <w:rsid w:val="002A2539"/>
    <w:rsid w:val="002C0BE1"/>
    <w:rsid w:val="002C4122"/>
    <w:rsid w:val="002C43FD"/>
    <w:rsid w:val="002E00AA"/>
    <w:rsid w:val="002E2659"/>
    <w:rsid w:val="002F3658"/>
    <w:rsid w:val="00301FC7"/>
    <w:rsid w:val="0031184E"/>
    <w:rsid w:val="0032151E"/>
    <w:rsid w:val="00322273"/>
    <w:rsid w:val="00324E30"/>
    <w:rsid w:val="00331A37"/>
    <w:rsid w:val="0033356F"/>
    <w:rsid w:val="00333CE3"/>
    <w:rsid w:val="00344A15"/>
    <w:rsid w:val="003459C6"/>
    <w:rsid w:val="003471F0"/>
    <w:rsid w:val="00386279"/>
    <w:rsid w:val="00387CDA"/>
    <w:rsid w:val="00397A2A"/>
    <w:rsid w:val="003A2321"/>
    <w:rsid w:val="003A5B3D"/>
    <w:rsid w:val="003B6A06"/>
    <w:rsid w:val="003C4DC9"/>
    <w:rsid w:val="003C5D28"/>
    <w:rsid w:val="003C7352"/>
    <w:rsid w:val="003D2A36"/>
    <w:rsid w:val="003E6FDF"/>
    <w:rsid w:val="003F0B62"/>
    <w:rsid w:val="003F4880"/>
    <w:rsid w:val="003F6E7F"/>
    <w:rsid w:val="0040126F"/>
    <w:rsid w:val="004102D5"/>
    <w:rsid w:val="00420DA0"/>
    <w:rsid w:val="004219F8"/>
    <w:rsid w:val="00421F6D"/>
    <w:rsid w:val="0043023C"/>
    <w:rsid w:val="004329EF"/>
    <w:rsid w:val="00447609"/>
    <w:rsid w:val="00450FB0"/>
    <w:rsid w:val="00454433"/>
    <w:rsid w:val="00455D27"/>
    <w:rsid w:val="00465559"/>
    <w:rsid w:val="00465DF1"/>
    <w:rsid w:val="00465F08"/>
    <w:rsid w:val="004669D8"/>
    <w:rsid w:val="00467B8E"/>
    <w:rsid w:val="00472FB3"/>
    <w:rsid w:val="00473EDD"/>
    <w:rsid w:val="004860A1"/>
    <w:rsid w:val="00494D08"/>
    <w:rsid w:val="004C12B7"/>
    <w:rsid w:val="004C406D"/>
    <w:rsid w:val="004D0F86"/>
    <w:rsid w:val="004D1D94"/>
    <w:rsid w:val="004D7694"/>
    <w:rsid w:val="004E2974"/>
    <w:rsid w:val="004F699D"/>
    <w:rsid w:val="004F6DAB"/>
    <w:rsid w:val="00501FD1"/>
    <w:rsid w:val="00504053"/>
    <w:rsid w:val="0050422C"/>
    <w:rsid w:val="005103E0"/>
    <w:rsid w:val="005211C8"/>
    <w:rsid w:val="0054218F"/>
    <w:rsid w:val="00555D4C"/>
    <w:rsid w:val="00563464"/>
    <w:rsid w:val="00587800"/>
    <w:rsid w:val="00591D9F"/>
    <w:rsid w:val="00591E88"/>
    <w:rsid w:val="005938C3"/>
    <w:rsid w:val="00595C65"/>
    <w:rsid w:val="005973D1"/>
    <w:rsid w:val="005A1C8F"/>
    <w:rsid w:val="005A4B17"/>
    <w:rsid w:val="005B0707"/>
    <w:rsid w:val="005B6896"/>
    <w:rsid w:val="005E02C7"/>
    <w:rsid w:val="005E0F05"/>
    <w:rsid w:val="005E192D"/>
    <w:rsid w:val="005E3804"/>
    <w:rsid w:val="005E7D58"/>
    <w:rsid w:val="005F0C31"/>
    <w:rsid w:val="005F460F"/>
    <w:rsid w:val="006010D8"/>
    <w:rsid w:val="006107AD"/>
    <w:rsid w:val="0061512B"/>
    <w:rsid w:val="00621F14"/>
    <w:rsid w:val="006224E9"/>
    <w:rsid w:val="006259FF"/>
    <w:rsid w:val="00645181"/>
    <w:rsid w:val="00656572"/>
    <w:rsid w:val="0066199B"/>
    <w:rsid w:val="00662261"/>
    <w:rsid w:val="006706D5"/>
    <w:rsid w:val="00676296"/>
    <w:rsid w:val="00677028"/>
    <w:rsid w:val="00687225"/>
    <w:rsid w:val="00695690"/>
    <w:rsid w:val="00697BD2"/>
    <w:rsid w:val="006B122E"/>
    <w:rsid w:val="006B2E8E"/>
    <w:rsid w:val="006B46CE"/>
    <w:rsid w:val="006C2EFD"/>
    <w:rsid w:val="006C4EA0"/>
    <w:rsid w:val="006C5753"/>
    <w:rsid w:val="006D52D4"/>
    <w:rsid w:val="006E4F64"/>
    <w:rsid w:val="006E666F"/>
    <w:rsid w:val="007079F2"/>
    <w:rsid w:val="00717797"/>
    <w:rsid w:val="00720C60"/>
    <w:rsid w:val="007350F9"/>
    <w:rsid w:val="00736047"/>
    <w:rsid w:val="00743115"/>
    <w:rsid w:val="00744618"/>
    <w:rsid w:val="0074549B"/>
    <w:rsid w:val="007623BF"/>
    <w:rsid w:val="007631D4"/>
    <w:rsid w:val="00765D8C"/>
    <w:rsid w:val="00770B45"/>
    <w:rsid w:val="00773BC8"/>
    <w:rsid w:val="00773BF5"/>
    <w:rsid w:val="00773EF0"/>
    <w:rsid w:val="00775D21"/>
    <w:rsid w:val="0077661C"/>
    <w:rsid w:val="00781B0A"/>
    <w:rsid w:val="007831BA"/>
    <w:rsid w:val="00783FD5"/>
    <w:rsid w:val="007861C7"/>
    <w:rsid w:val="00797D45"/>
    <w:rsid w:val="007B6CB2"/>
    <w:rsid w:val="007C2776"/>
    <w:rsid w:val="007C3BEF"/>
    <w:rsid w:val="007C5A40"/>
    <w:rsid w:val="007D29C8"/>
    <w:rsid w:val="007F1269"/>
    <w:rsid w:val="00802657"/>
    <w:rsid w:val="00820D57"/>
    <w:rsid w:val="008216BA"/>
    <w:rsid w:val="00821B43"/>
    <w:rsid w:val="00825114"/>
    <w:rsid w:val="008314E6"/>
    <w:rsid w:val="00831F6D"/>
    <w:rsid w:val="00841143"/>
    <w:rsid w:val="00853E01"/>
    <w:rsid w:val="00857AF8"/>
    <w:rsid w:val="00875822"/>
    <w:rsid w:val="008905B3"/>
    <w:rsid w:val="00893293"/>
    <w:rsid w:val="008A28B2"/>
    <w:rsid w:val="008C056D"/>
    <w:rsid w:val="008C3022"/>
    <w:rsid w:val="008C4367"/>
    <w:rsid w:val="008C5B51"/>
    <w:rsid w:val="008D3BD1"/>
    <w:rsid w:val="008D77E5"/>
    <w:rsid w:val="008E19F1"/>
    <w:rsid w:val="008E485E"/>
    <w:rsid w:val="008E54C3"/>
    <w:rsid w:val="008E6E9D"/>
    <w:rsid w:val="008F08C1"/>
    <w:rsid w:val="008F6BD3"/>
    <w:rsid w:val="008F7470"/>
    <w:rsid w:val="009026C7"/>
    <w:rsid w:val="00905C37"/>
    <w:rsid w:val="00906A3D"/>
    <w:rsid w:val="00912D85"/>
    <w:rsid w:val="00917AC1"/>
    <w:rsid w:val="00921109"/>
    <w:rsid w:val="009260CC"/>
    <w:rsid w:val="00932BFC"/>
    <w:rsid w:val="00941960"/>
    <w:rsid w:val="00953C8C"/>
    <w:rsid w:val="009549F3"/>
    <w:rsid w:val="00956785"/>
    <w:rsid w:val="00960D3F"/>
    <w:rsid w:val="009702BF"/>
    <w:rsid w:val="009749D6"/>
    <w:rsid w:val="00996EF2"/>
    <w:rsid w:val="009A21E2"/>
    <w:rsid w:val="009A6A32"/>
    <w:rsid w:val="009B1D14"/>
    <w:rsid w:val="009C781E"/>
    <w:rsid w:val="009D2F3E"/>
    <w:rsid w:val="009D7E3C"/>
    <w:rsid w:val="009E680C"/>
    <w:rsid w:val="009E7A06"/>
    <w:rsid w:val="009F3901"/>
    <w:rsid w:val="009F4E96"/>
    <w:rsid w:val="00A02596"/>
    <w:rsid w:val="00A15FB7"/>
    <w:rsid w:val="00A172C4"/>
    <w:rsid w:val="00A20495"/>
    <w:rsid w:val="00A22733"/>
    <w:rsid w:val="00A24D73"/>
    <w:rsid w:val="00A36097"/>
    <w:rsid w:val="00A63421"/>
    <w:rsid w:val="00A65C2E"/>
    <w:rsid w:val="00A77238"/>
    <w:rsid w:val="00A8550F"/>
    <w:rsid w:val="00A85EA7"/>
    <w:rsid w:val="00A86025"/>
    <w:rsid w:val="00A93DAC"/>
    <w:rsid w:val="00AA109A"/>
    <w:rsid w:val="00AA5119"/>
    <w:rsid w:val="00AA5C9C"/>
    <w:rsid w:val="00AB014F"/>
    <w:rsid w:val="00AB0D35"/>
    <w:rsid w:val="00AB369A"/>
    <w:rsid w:val="00AB5A6D"/>
    <w:rsid w:val="00AB78C6"/>
    <w:rsid w:val="00AC2E23"/>
    <w:rsid w:val="00AD58EB"/>
    <w:rsid w:val="00AD74F9"/>
    <w:rsid w:val="00AE03EF"/>
    <w:rsid w:val="00AF004A"/>
    <w:rsid w:val="00AF378E"/>
    <w:rsid w:val="00AF53C8"/>
    <w:rsid w:val="00B028F2"/>
    <w:rsid w:val="00B137C9"/>
    <w:rsid w:val="00B144E4"/>
    <w:rsid w:val="00B1701F"/>
    <w:rsid w:val="00B22F1A"/>
    <w:rsid w:val="00B41553"/>
    <w:rsid w:val="00B4276A"/>
    <w:rsid w:val="00B45300"/>
    <w:rsid w:val="00B45474"/>
    <w:rsid w:val="00B46ACA"/>
    <w:rsid w:val="00B46F1D"/>
    <w:rsid w:val="00B50408"/>
    <w:rsid w:val="00B514BD"/>
    <w:rsid w:val="00B613F9"/>
    <w:rsid w:val="00B63A01"/>
    <w:rsid w:val="00B80CE4"/>
    <w:rsid w:val="00B82EDD"/>
    <w:rsid w:val="00B839F0"/>
    <w:rsid w:val="00B87936"/>
    <w:rsid w:val="00BA5D2A"/>
    <w:rsid w:val="00BB4610"/>
    <w:rsid w:val="00BC0115"/>
    <w:rsid w:val="00BC2E25"/>
    <w:rsid w:val="00BC332E"/>
    <w:rsid w:val="00BC5315"/>
    <w:rsid w:val="00BC5D32"/>
    <w:rsid w:val="00BD090F"/>
    <w:rsid w:val="00BD6187"/>
    <w:rsid w:val="00BE1748"/>
    <w:rsid w:val="00BF01D5"/>
    <w:rsid w:val="00BF0C89"/>
    <w:rsid w:val="00BF7AA8"/>
    <w:rsid w:val="00C01A6E"/>
    <w:rsid w:val="00C0591E"/>
    <w:rsid w:val="00C124EB"/>
    <w:rsid w:val="00C1428B"/>
    <w:rsid w:val="00C15EDD"/>
    <w:rsid w:val="00C17031"/>
    <w:rsid w:val="00C23D1E"/>
    <w:rsid w:val="00C251FD"/>
    <w:rsid w:val="00C3147D"/>
    <w:rsid w:val="00C40695"/>
    <w:rsid w:val="00C434F7"/>
    <w:rsid w:val="00C55C6F"/>
    <w:rsid w:val="00C60532"/>
    <w:rsid w:val="00C6236E"/>
    <w:rsid w:val="00C63CC9"/>
    <w:rsid w:val="00C70782"/>
    <w:rsid w:val="00C82DFD"/>
    <w:rsid w:val="00C92D82"/>
    <w:rsid w:val="00CA4568"/>
    <w:rsid w:val="00CB16F7"/>
    <w:rsid w:val="00CC654A"/>
    <w:rsid w:val="00CD3277"/>
    <w:rsid w:val="00CD5984"/>
    <w:rsid w:val="00CD7B4D"/>
    <w:rsid w:val="00CE4E0A"/>
    <w:rsid w:val="00CF55C8"/>
    <w:rsid w:val="00D040C1"/>
    <w:rsid w:val="00D07F01"/>
    <w:rsid w:val="00D10793"/>
    <w:rsid w:val="00D15BAF"/>
    <w:rsid w:val="00D2326E"/>
    <w:rsid w:val="00D23F3C"/>
    <w:rsid w:val="00D32B94"/>
    <w:rsid w:val="00D34B5F"/>
    <w:rsid w:val="00D37284"/>
    <w:rsid w:val="00D44153"/>
    <w:rsid w:val="00D4775C"/>
    <w:rsid w:val="00D77EAA"/>
    <w:rsid w:val="00D81991"/>
    <w:rsid w:val="00D933D8"/>
    <w:rsid w:val="00D94258"/>
    <w:rsid w:val="00DA343D"/>
    <w:rsid w:val="00DA451A"/>
    <w:rsid w:val="00DA5E98"/>
    <w:rsid w:val="00DB0076"/>
    <w:rsid w:val="00DB2AAA"/>
    <w:rsid w:val="00DB4513"/>
    <w:rsid w:val="00DC1AFD"/>
    <w:rsid w:val="00DC37F8"/>
    <w:rsid w:val="00DD2904"/>
    <w:rsid w:val="00DD4FE1"/>
    <w:rsid w:val="00DD6179"/>
    <w:rsid w:val="00DF356C"/>
    <w:rsid w:val="00DF532A"/>
    <w:rsid w:val="00E01E12"/>
    <w:rsid w:val="00E068D8"/>
    <w:rsid w:val="00E154EF"/>
    <w:rsid w:val="00E22872"/>
    <w:rsid w:val="00E311BB"/>
    <w:rsid w:val="00E43318"/>
    <w:rsid w:val="00E71AD5"/>
    <w:rsid w:val="00E8007F"/>
    <w:rsid w:val="00E835AC"/>
    <w:rsid w:val="00E86731"/>
    <w:rsid w:val="00E87F29"/>
    <w:rsid w:val="00E935E5"/>
    <w:rsid w:val="00E96FF6"/>
    <w:rsid w:val="00EA7DC9"/>
    <w:rsid w:val="00EE6A20"/>
    <w:rsid w:val="00EF002C"/>
    <w:rsid w:val="00EF3139"/>
    <w:rsid w:val="00EF4ED2"/>
    <w:rsid w:val="00EF64FF"/>
    <w:rsid w:val="00EF7461"/>
    <w:rsid w:val="00F0107D"/>
    <w:rsid w:val="00F04731"/>
    <w:rsid w:val="00F05271"/>
    <w:rsid w:val="00F13D38"/>
    <w:rsid w:val="00F20F44"/>
    <w:rsid w:val="00F320B8"/>
    <w:rsid w:val="00F34299"/>
    <w:rsid w:val="00F35091"/>
    <w:rsid w:val="00F42A37"/>
    <w:rsid w:val="00F4536B"/>
    <w:rsid w:val="00F52038"/>
    <w:rsid w:val="00F520AF"/>
    <w:rsid w:val="00F62C29"/>
    <w:rsid w:val="00F8009B"/>
    <w:rsid w:val="00F830A9"/>
    <w:rsid w:val="00F927CB"/>
    <w:rsid w:val="00FC03D3"/>
    <w:rsid w:val="00FD12E5"/>
    <w:rsid w:val="00FD35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3F79DE-A18D-4F9C-B24D-59867ECD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C5F"/>
  </w:style>
  <w:style w:type="paragraph" w:styleId="Titre1">
    <w:name w:val="heading 1"/>
    <w:basedOn w:val="Normal"/>
    <w:pPr>
      <w:spacing w:before="480"/>
      <w:outlineLvl w:val="0"/>
    </w:pPr>
    <w:rPr>
      <w:b/>
      <w:color w:val="345A8A"/>
      <w:sz w:val="32"/>
    </w:rPr>
  </w:style>
  <w:style w:type="paragraph" w:styleId="Titre2">
    <w:name w:val="heading 2"/>
    <w:basedOn w:val="Normal"/>
    <w:pPr>
      <w:spacing w:before="200"/>
      <w:outlineLvl w:val="1"/>
    </w:pPr>
    <w:rPr>
      <w:b/>
      <w:color w:val="4F81BD"/>
      <w:sz w:val="26"/>
    </w:rPr>
  </w:style>
  <w:style w:type="paragraph" w:styleId="Titre3">
    <w:name w:val="heading 3"/>
    <w:basedOn w:val="Normal"/>
    <w:pPr>
      <w:spacing w:before="200"/>
      <w:outlineLvl w:val="2"/>
    </w:pPr>
    <w:rPr>
      <w:b/>
      <w:color w:val="4F81B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25E7"/>
    <w:pPr>
      <w:tabs>
        <w:tab w:val="center" w:pos="4536"/>
        <w:tab w:val="right" w:pos="9072"/>
      </w:tabs>
      <w:spacing w:after="0" w:line="240" w:lineRule="auto"/>
    </w:pPr>
  </w:style>
  <w:style w:type="character" w:customStyle="1" w:styleId="En-tteCar">
    <w:name w:val="En-tête Car"/>
    <w:basedOn w:val="Policepardfaut"/>
    <w:link w:val="En-tte"/>
    <w:uiPriority w:val="99"/>
    <w:rsid w:val="00BC25E7"/>
  </w:style>
  <w:style w:type="paragraph" w:styleId="Pieddepage">
    <w:name w:val="footer"/>
    <w:basedOn w:val="Normal"/>
    <w:link w:val="PieddepageCar"/>
    <w:uiPriority w:val="99"/>
    <w:unhideWhenUsed/>
    <w:rsid w:val="00BC25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25E7"/>
  </w:style>
  <w:style w:type="table" w:styleId="Grilledutableau">
    <w:name w:val="Table Grid"/>
    <w:basedOn w:val="TableauNormal"/>
    <w:uiPriority w:val="59"/>
    <w:rsid w:val="00A85E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FC7740"/>
    <w:pPr>
      <w:ind w:left="720"/>
      <w:contextualSpacing/>
    </w:pPr>
  </w:style>
  <w:style w:type="paragraph" w:styleId="Textedebulles">
    <w:name w:val="Balloon Text"/>
    <w:basedOn w:val="Normal"/>
    <w:link w:val="TextedebullesCar"/>
    <w:uiPriority w:val="99"/>
    <w:semiHidden/>
    <w:unhideWhenUsed/>
    <w:rsid w:val="00BE77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77F3"/>
    <w:rPr>
      <w:rFonts w:ascii="Tahoma" w:hAnsi="Tahoma" w:cs="Tahoma"/>
      <w:sz w:val="16"/>
      <w:szCs w:val="16"/>
    </w:rPr>
  </w:style>
  <w:style w:type="paragraph" w:customStyle="1" w:styleId="Default">
    <w:name w:val="Default"/>
    <w:rsid w:val="00AF13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127DEF"/>
  </w:style>
  <w:style w:type="paragraph" w:styleId="Titre">
    <w:name w:val="Title"/>
    <w:basedOn w:val="Normal"/>
    <w:pPr>
      <w:spacing w:after="300"/>
    </w:pPr>
    <w:rPr>
      <w:color w:val="17365D"/>
      <w:sz w:val="52"/>
    </w:rPr>
  </w:style>
  <w:style w:type="paragraph" w:styleId="Sous-titre">
    <w:name w:val="Subtitle"/>
    <w:basedOn w:val="Normal"/>
    <w:rPr>
      <w:i/>
      <w:color w:val="4F81BD"/>
      <w:sz w:val="24"/>
    </w:rPr>
  </w:style>
  <w:style w:type="paragraph" w:styleId="Sansinterligne">
    <w:name w:val="No Spacing"/>
    <w:uiPriority w:val="1"/>
    <w:qFormat/>
    <w:rsid w:val="004D0F86"/>
    <w:pPr>
      <w:spacing w:after="0" w:line="240" w:lineRule="auto"/>
    </w:pPr>
  </w:style>
  <w:style w:type="paragraph" w:customStyle="1" w:styleId="Titre1Niveau2">
    <w:name w:val="Titre 1 Niveau 2"/>
    <w:basedOn w:val="Titre1"/>
    <w:next w:val="Normal"/>
    <w:rsid w:val="003C4DC9"/>
    <w:pPr>
      <w:keepNext/>
      <w:numPr>
        <w:numId w:val="14"/>
      </w:numPr>
      <w:overflowPunct w:val="0"/>
      <w:autoSpaceDE w:val="0"/>
      <w:autoSpaceDN w:val="0"/>
      <w:adjustRightInd w:val="0"/>
      <w:spacing w:before="0" w:after="120" w:line="240" w:lineRule="auto"/>
      <w:jc w:val="both"/>
      <w:textAlignment w:val="baseline"/>
    </w:pPr>
    <w:rPr>
      <w:rFonts w:ascii="Arial" w:eastAsia="Times New Roman" w:hAnsi="Arial" w:cs="Times New Roman"/>
      <w:color w:val="0000FF"/>
      <w:spacing w:val="10"/>
      <w:kern w:val="28"/>
      <w:sz w:val="20"/>
      <w:szCs w:val="20"/>
      <w:u w:val="single"/>
      <w:lang w:val="fr-CH"/>
    </w:rPr>
  </w:style>
  <w:style w:type="table" w:customStyle="1" w:styleId="Grilledutableau1">
    <w:name w:val="Grille du tableau1"/>
    <w:basedOn w:val="TableauNormal"/>
    <w:next w:val="Grilledutableau"/>
    <w:uiPriority w:val="59"/>
    <w:rsid w:val="000764A1"/>
    <w:pPr>
      <w:spacing w:after="0" w:line="240" w:lineRule="auto"/>
    </w:pPr>
    <w:rPr>
      <w:rFonts w:asci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01A6E"/>
    <w:pPr>
      <w:spacing w:after="0" w:line="240" w:lineRule="auto"/>
    </w:pPr>
    <w:rPr>
      <w:rFonts w:asci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0D7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1.bin"/><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5BE43-E781-4D29-8E88-D611A2C06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1084</Words>
  <Characters>5964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antoine master</cp:lastModifiedBy>
  <cp:revision>4</cp:revision>
  <cp:lastPrinted>2018-06-22T09:56:00Z</cp:lastPrinted>
  <dcterms:created xsi:type="dcterms:W3CDTF">2019-07-21T19:56:00Z</dcterms:created>
  <dcterms:modified xsi:type="dcterms:W3CDTF">2019-07-21T20:25:00Z</dcterms:modified>
</cp:coreProperties>
</file>